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AFC31" w14:textId="77777777" w:rsidR="00E11C8C" w:rsidRPr="00E11C8C" w:rsidRDefault="00E11C8C" w:rsidP="00E11C8C">
      <w:pPr>
        <w:widowControl/>
        <w:shd w:val="clear" w:color="auto" w:fill="FFFFFF"/>
        <w:spacing w:line="468" w:lineRule="atLeast"/>
        <w:jc w:val="center"/>
        <w:rPr>
          <w:rFonts w:ascii="黑体" w:eastAsia="黑体" w:hAnsi="黑体" w:cs="黑体"/>
          <w:b/>
          <w:bCs/>
          <w:kern w:val="0"/>
          <w:sz w:val="36"/>
          <w:szCs w:val="36"/>
        </w:rPr>
      </w:pPr>
      <w:r w:rsidRPr="00E11C8C">
        <w:rPr>
          <w:rFonts w:ascii="黑体" w:eastAsia="黑体" w:hAnsi="黑体" w:cs="黑体" w:hint="eastAsia"/>
          <w:b/>
          <w:bCs/>
          <w:kern w:val="0"/>
          <w:sz w:val="36"/>
          <w:szCs w:val="36"/>
        </w:rPr>
        <w:t>北京大学人民医院青岛医院北京大学人民医院青岛医院关节置换手术机器人采购项目更正公告</w:t>
      </w:r>
    </w:p>
    <w:tbl>
      <w:tblPr>
        <w:tblW w:w="0" w:type="auto"/>
        <w:jc w:val="center"/>
        <w:shd w:val="clear" w:color="auto" w:fill="FFFFFF"/>
        <w:tblCellMar>
          <w:left w:w="0" w:type="dxa"/>
          <w:right w:w="0" w:type="dxa"/>
        </w:tblCellMar>
        <w:tblLook w:val="04A0" w:firstRow="1" w:lastRow="0" w:firstColumn="1" w:lastColumn="0" w:noHBand="0" w:noVBand="1"/>
      </w:tblPr>
      <w:tblGrid>
        <w:gridCol w:w="2881"/>
        <w:gridCol w:w="2932"/>
        <w:gridCol w:w="768"/>
        <w:gridCol w:w="2029"/>
        <w:gridCol w:w="14"/>
        <w:gridCol w:w="6"/>
      </w:tblGrid>
      <w:tr w:rsidR="00E11C8C" w:rsidRPr="00E11C8C" w14:paraId="36D08B83" w14:textId="77777777" w:rsidTr="00E11C8C">
        <w:trPr>
          <w:gridAfter w:val="2"/>
          <w:jc w:val="center"/>
        </w:trPr>
        <w:tc>
          <w:tcPr>
            <w:tcW w:w="0" w:type="auto"/>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47843ACC" w14:textId="77777777" w:rsidR="00E11C8C" w:rsidRPr="00E11C8C" w:rsidRDefault="00E11C8C" w:rsidP="00E11C8C">
            <w:pPr>
              <w:spacing w:line="600" w:lineRule="exact"/>
              <w:rPr>
                <w:rFonts w:ascii="宋体" w:eastAsia="宋体" w:hAnsi="宋体"/>
                <w:szCs w:val="21"/>
              </w:rPr>
            </w:pPr>
            <w:r w:rsidRPr="00E11C8C">
              <w:rPr>
                <w:rFonts w:ascii="宋体" w:eastAsia="宋体" w:hAnsi="宋体" w:hint="eastAsia"/>
                <w:b/>
                <w:bCs/>
                <w:szCs w:val="21"/>
              </w:rPr>
              <w:t>一、项目基本情况：</w:t>
            </w:r>
          </w:p>
        </w:tc>
      </w:tr>
      <w:tr w:rsidR="00E11C8C" w:rsidRPr="00E11C8C" w14:paraId="52E33E32" w14:textId="77777777" w:rsidTr="00E11C8C">
        <w:trPr>
          <w:gridAfter w:val="2"/>
          <w:jc w:val="center"/>
        </w:trPr>
        <w:tc>
          <w:tcPr>
            <w:tcW w:w="2544" w:type="dxa"/>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7984ED8A" w14:textId="77777777" w:rsidR="00E11C8C" w:rsidRPr="00E11C8C" w:rsidRDefault="00E11C8C" w:rsidP="00E11C8C">
            <w:pPr>
              <w:spacing w:line="600" w:lineRule="exact"/>
              <w:rPr>
                <w:rFonts w:ascii="宋体" w:eastAsia="宋体" w:hAnsi="宋体" w:hint="eastAsia"/>
                <w:szCs w:val="21"/>
              </w:rPr>
            </w:pPr>
            <w:r w:rsidRPr="00E11C8C">
              <w:rPr>
                <w:rFonts w:ascii="宋体" w:eastAsia="宋体" w:hAnsi="宋体" w:hint="eastAsia"/>
                <w:b/>
                <w:bCs/>
                <w:szCs w:val="21"/>
              </w:rPr>
              <w:t>1.原公告的采购项目编号:</w:t>
            </w:r>
          </w:p>
        </w:tc>
        <w:tc>
          <w:tcPr>
            <w:tcW w:w="6065" w:type="dxa"/>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7B99B5E0" w14:textId="77777777" w:rsidR="00E11C8C" w:rsidRPr="00E11C8C" w:rsidRDefault="00E11C8C" w:rsidP="00E11C8C">
            <w:pPr>
              <w:spacing w:line="600" w:lineRule="exact"/>
              <w:rPr>
                <w:rFonts w:ascii="宋体" w:eastAsia="宋体" w:hAnsi="宋体" w:hint="eastAsia"/>
                <w:szCs w:val="21"/>
              </w:rPr>
            </w:pPr>
            <w:r w:rsidRPr="00E11C8C">
              <w:rPr>
                <w:rFonts w:ascii="宋体" w:eastAsia="宋体" w:hAnsi="宋体" w:hint="eastAsia"/>
                <w:szCs w:val="21"/>
              </w:rPr>
              <w:t>SDGP370200000202502000133</w:t>
            </w:r>
          </w:p>
        </w:tc>
      </w:tr>
      <w:tr w:rsidR="00E11C8C" w:rsidRPr="00E11C8C" w14:paraId="7A4EAB60" w14:textId="77777777" w:rsidTr="00E11C8C">
        <w:trPr>
          <w:gridAfter w:val="2"/>
          <w:jc w:val="center"/>
        </w:trPr>
        <w:tc>
          <w:tcPr>
            <w:tcW w:w="2544" w:type="dxa"/>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72D5ECB0" w14:textId="77777777" w:rsidR="00E11C8C" w:rsidRPr="00E11C8C" w:rsidRDefault="00E11C8C" w:rsidP="00E11C8C">
            <w:pPr>
              <w:spacing w:line="600" w:lineRule="exact"/>
              <w:rPr>
                <w:rFonts w:ascii="宋体" w:eastAsia="宋体" w:hAnsi="宋体" w:hint="eastAsia"/>
                <w:szCs w:val="21"/>
              </w:rPr>
            </w:pPr>
            <w:r w:rsidRPr="00E11C8C">
              <w:rPr>
                <w:rFonts w:ascii="宋体" w:eastAsia="宋体" w:hAnsi="宋体" w:hint="eastAsia"/>
                <w:b/>
                <w:bCs/>
                <w:szCs w:val="21"/>
              </w:rPr>
              <w:t>2.原公告的采购项目名称:</w:t>
            </w:r>
          </w:p>
        </w:tc>
        <w:tc>
          <w:tcPr>
            <w:tcW w:w="6065" w:type="dxa"/>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13E604B1" w14:textId="77777777" w:rsidR="00E11C8C" w:rsidRPr="00E11C8C" w:rsidRDefault="00E11C8C" w:rsidP="00E11C8C">
            <w:pPr>
              <w:spacing w:line="600" w:lineRule="exact"/>
              <w:rPr>
                <w:rFonts w:ascii="宋体" w:eastAsia="宋体" w:hAnsi="宋体" w:hint="eastAsia"/>
                <w:szCs w:val="21"/>
              </w:rPr>
            </w:pPr>
            <w:r w:rsidRPr="00E11C8C">
              <w:rPr>
                <w:rFonts w:ascii="宋体" w:eastAsia="宋体" w:hAnsi="宋体" w:hint="eastAsia"/>
                <w:szCs w:val="21"/>
              </w:rPr>
              <w:t>北京大学人民医院青岛医院关节置换手术机器人采购项目</w:t>
            </w:r>
          </w:p>
        </w:tc>
      </w:tr>
      <w:tr w:rsidR="00E11C8C" w:rsidRPr="00E11C8C" w14:paraId="56FAD1BD" w14:textId="77777777" w:rsidTr="00E11C8C">
        <w:trPr>
          <w:gridAfter w:val="2"/>
          <w:jc w:val="center"/>
        </w:trPr>
        <w:tc>
          <w:tcPr>
            <w:tcW w:w="2544" w:type="dxa"/>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3711811B" w14:textId="77777777" w:rsidR="00E11C8C" w:rsidRPr="00E11C8C" w:rsidRDefault="00E11C8C" w:rsidP="00E11C8C">
            <w:pPr>
              <w:spacing w:line="600" w:lineRule="exact"/>
              <w:rPr>
                <w:rFonts w:ascii="宋体" w:eastAsia="宋体" w:hAnsi="宋体" w:hint="eastAsia"/>
                <w:szCs w:val="21"/>
              </w:rPr>
            </w:pPr>
            <w:r w:rsidRPr="00E11C8C">
              <w:rPr>
                <w:rFonts w:ascii="宋体" w:eastAsia="宋体" w:hAnsi="宋体" w:hint="eastAsia"/>
                <w:b/>
                <w:bCs/>
                <w:szCs w:val="21"/>
              </w:rPr>
              <w:t>3.首次公告日期:</w:t>
            </w:r>
          </w:p>
        </w:tc>
        <w:tc>
          <w:tcPr>
            <w:tcW w:w="6065" w:type="dxa"/>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3592ACC5" w14:textId="77777777" w:rsidR="00E11C8C" w:rsidRPr="00E11C8C" w:rsidRDefault="00E11C8C" w:rsidP="00E11C8C">
            <w:pPr>
              <w:spacing w:line="600" w:lineRule="exact"/>
              <w:rPr>
                <w:rFonts w:ascii="宋体" w:eastAsia="宋体" w:hAnsi="宋体" w:hint="eastAsia"/>
                <w:szCs w:val="21"/>
              </w:rPr>
            </w:pPr>
            <w:r w:rsidRPr="00E11C8C">
              <w:rPr>
                <w:rFonts w:ascii="宋体" w:eastAsia="宋体" w:hAnsi="宋体" w:hint="eastAsia"/>
                <w:szCs w:val="21"/>
              </w:rPr>
              <w:t>2025-03-03 19:18</w:t>
            </w:r>
          </w:p>
        </w:tc>
      </w:tr>
      <w:tr w:rsidR="00E11C8C" w:rsidRPr="00E11C8C" w14:paraId="7DE33DA2" w14:textId="77777777" w:rsidTr="00E11C8C">
        <w:trPr>
          <w:gridAfter w:val="2"/>
          <w:jc w:val="center"/>
        </w:trPr>
        <w:tc>
          <w:tcPr>
            <w:tcW w:w="0" w:type="auto"/>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6F4D2722" w14:textId="77777777" w:rsidR="00E11C8C" w:rsidRPr="00E11C8C" w:rsidRDefault="00E11C8C" w:rsidP="00E11C8C">
            <w:pPr>
              <w:spacing w:line="600" w:lineRule="exact"/>
              <w:rPr>
                <w:rFonts w:ascii="宋体" w:eastAsia="宋体" w:hAnsi="宋体" w:hint="eastAsia"/>
                <w:szCs w:val="21"/>
              </w:rPr>
            </w:pPr>
            <w:r w:rsidRPr="00E11C8C">
              <w:rPr>
                <w:rFonts w:ascii="宋体" w:eastAsia="宋体" w:hAnsi="宋体" w:hint="eastAsia"/>
                <w:b/>
                <w:bCs/>
                <w:szCs w:val="21"/>
              </w:rPr>
              <w:t>二、更正信息：</w:t>
            </w:r>
          </w:p>
        </w:tc>
      </w:tr>
      <w:tr w:rsidR="00E11C8C" w:rsidRPr="00E11C8C" w14:paraId="29E49D3A" w14:textId="77777777" w:rsidTr="00E11C8C">
        <w:trPr>
          <w:gridAfter w:val="2"/>
          <w:jc w:val="center"/>
        </w:trPr>
        <w:tc>
          <w:tcPr>
            <w:tcW w:w="2544" w:type="dxa"/>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11C05A7A" w14:textId="77777777" w:rsidR="00E11C8C" w:rsidRPr="00E11C8C" w:rsidRDefault="00E11C8C" w:rsidP="00E11C8C">
            <w:pPr>
              <w:spacing w:line="600" w:lineRule="exact"/>
              <w:rPr>
                <w:rFonts w:ascii="宋体" w:eastAsia="宋体" w:hAnsi="宋体" w:hint="eastAsia"/>
                <w:szCs w:val="21"/>
              </w:rPr>
            </w:pPr>
            <w:r w:rsidRPr="00E11C8C">
              <w:rPr>
                <w:rFonts w:ascii="宋体" w:eastAsia="宋体" w:hAnsi="宋体" w:hint="eastAsia"/>
                <w:b/>
                <w:bCs/>
                <w:szCs w:val="21"/>
              </w:rPr>
              <w:t>1.更正事项:</w:t>
            </w:r>
          </w:p>
        </w:tc>
        <w:tc>
          <w:tcPr>
            <w:tcW w:w="6065" w:type="dxa"/>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1B5BC015" w14:textId="77777777" w:rsidR="00E11C8C" w:rsidRPr="00E11C8C" w:rsidRDefault="00E11C8C" w:rsidP="00E11C8C">
            <w:pPr>
              <w:spacing w:line="600" w:lineRule="exact"/>
              <w:rPr>
                <w:rFonts w:ascii="宋体" w:eastAsia="宋体" w:hAnsi="宋体" w:hint="eastAsia"/>
                <w:szCs w:val="21"/>
              </w:rPr>
            </w:pPr>
            <w:r w:rsidRPr="00E11C8C">
              <w:rPr>
                <w:rFonts w:ascii="宋体" w:eastAsia="宋体" w:hAnsi="宋体" w:hint="eastAsia"/>
                <w:szCs w:val="21"/>
              </w:rPr>
              <w:t>采购文件</w:t>
            </w:r>
          </w:p>
        </w:tc>
      </w:tr>
      <w:tr w:rsidR="00E11C8C" w:rsidRPr="00E11C8C" w14:paraId="69E78C47" w14:textId="77777777" w:rsidTr="00E11C8C">
        <w:trPr>
          <w:gridAfter w:val="2"/>
          <w:jc w:val="center"/>
        </w:trPr>
        <w:tc>
          <w:tcPr>
            <w:tcW w:w="2544" w:type="dxa"/>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42708B5E" w14:textId="77777777" w:rsidR="00E11C8C" w:rsidRPr="00E11C8C" w:rsidRDefault="00E11C8C" w:rsidP="00E11C8C">
            <w:pPr>
              <w:spacing w:line="600" w:lineRule="exact"/>
              <w:rPr>
                <w:rFonts w:ascii="宋体" w:eastAsia="宋体" w:hAnsi="宋体" w:hint="eastAsia"/>
                <w:szCs w:val="21"/>
              </w:rPr>
            </w:pPr>
            <w:r w:rsidRPr="00E11C8C">
              <w:rPr>
                <w:rFonts w:ascii="宋体" w:eastAsia="宋体" w:hAnsi="宋体" w:hint="eastAsia"/>
                <w:b/>
                <w:bCs/>
                <w:szCs w:val="21"/>
              </w:rPr>
              <w:t>2.更正内容:</w:t>
            </w:r>
          </w:p>
        </w:tc>
        <w:tc>
          <w:tcPr>
            <w:tcW w:w="6065" w:type="dxa"/>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729F720F" w14:textId="77777777" w:rsidR="00E11C8C" w:rsidRPr="00E11C8C" w:rsidRDefault="00E11C8C" w:rsidP="00E11C8C">
            <w:pPr>
              <w:spacing w:line="600" w:lineRule="exact"/>
              <w:rPr>
                <w:rFonts w:ascii="宋体" w:eastAsia="宋体" w:hAnsi="宋体" w:hint="eastAsia"/>
                <w:szCs w:val="21"/>
              </w:rPr>
            </w:pPr>
            <w:r w:rsidRPr="00E11C8C">
              <w:rPr>
                <w:rFonts w:ascii="宋体" w:eastAsia="宋体" w:hAnsi="宋体" w:hint="eastAsia"/>
                <w:szCs w:val="21"/>
              </w:rPr>
              <w:t>详见附件-“北京大学人民医院青岛医院关节置换手术机器人采购项目更正公告附件”内容</w:t>
            </w:r>
          </w:p>
        </w:tc>
      </w:tr>
      <w:tr w:rsidR="00E11C8C" w:rsidRPr="00E11C8C" w14:paraId="6E4E9E6A" w14:textId="77777777" w:rsidTr="00E11C8C">
        <w:trPr>
          <w:gridAfter w:val="2"/>
          <w:jc w:val="center"/>
        </w:trPr>
        <w:tc>
          <w:tcPr>
            <w:tcW w:w="2544" w:type="dxa"/>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72FD701C" w14:textId="77777777" w:rsidR="00E11C8C" w:rsidRPr="00E11C8C" w:rsidRDefault="00E11C8C" w:rsidP="00E11C8C">
            <w:pPr>
              <w:spacing w:line="600" w:lineRule="exact"/>
              <w:rPr>
                <w:rFonts w:ascii="宋体" w:eastAsia="宋体" w:hAnsi="宋体" w:hint="eastAsia"/>
                <w:szCs w:val="21"/>
              </w:rPr>
            </w:pPr>
            <w:r w:rsidRPr="00E11C8C">
              <w:rPr>
                <w:rFonts w:ascii="宋体" w:eastAsia="宋体" w:hAnsi="宋体" w:hint="eastAsia"/>
                <w:b/>
                <w:bCs/>
                <w:szCs w:val="21"/>
              </w:rPr>
              <w:t>3.更正日期:</w:t>
            </w:r>
          </w:p>
        </w:tc>
        <w:tc>
          <w:tcPr>
            <w:tcW w:w="6065" w:type="dxa"/>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7FC2C6B9" w14:textId="77777777" w:rsidR="00E11C8C" w:rsidRPr="00E11C8C" w:rsidRDefault="00E11C8C" w:rsidP="00E11C8C">
            <w:pPr>
              <w:spacing w:line="600" w:lineRule="exact"/>
              <w:rPr>
                <w:rFonts w:ascii="宋体" w:eastAsia="宋体" w:hAnsi="宋体" w:hint="eastAsia"/>
                <w:szCs w:val="21"/>
              </w:rPr>
            </w:pPr>
            <w:r w:rsidRPr="00E11C8C">
              <w:rPr>
                <w:rFonts w:ascii="宋体" w:eastAsia="宋体" w:hAnsi="宋体" w:hint="eastAsia"/>
                <w:szCs w:val="21"/>
              </w:rPr>
              <w:t>2025-03-17 18:21</w:t>
            </w:r>
          </w:p>
        </w:tc>
      </w:tr>
      <w:tr w:rsidR="00E11C8C" w:rsidRPr="00E11C8C" w14:paraId="4686C062" w14:textId="77777777" w:rsidTr="00E11C8C">
        <w:trPr>
          <w:gridAfter w:val="2"/>
          <w:jc w:val="center"/>
        </w:trPr>
        <w:tc>
          <w:tcPr>
            <w:tcW w:w="0" w:type="auto"/>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59204869" w14:textId="77777777" w:rsidR="00E11C8C" w:rsidRPr="00E11C8C" w:rsidRDefault="00E11C8C" w:rsidP="00E11C8C">
            <w:pPr>
              <w:spacing w:line="600" w:lineRule="exact"/>
              <w:rPr>
                <w:rFonts w:ascii="宋体" w:eastAsia="宋体" w:hAnsi="宋体" w:hint="eastAsia"/>
                <w:szCs w:val="21"/>
              </w:rPr>
            </w:pPr>
            <w:r w:rsidRPr="00E11C8C">
              <w:rPr>
                <w:rFonts w:ascii="宋体" w:eastAsia="宋体" w:hAnsi="宋体" w:hint="eastAsia"/>
                <w:b/>
                <w:bCs/>
                <w:szCs w:val="21"/>
              </w:rPr>
              <w:t>三、其他补充事宜：</w:t>
            </w:r>
          </w:p>
        </w:tc>
      </w:tr>
      <w:tr w:rsidR="00E11C8C" w:rsidRPr="00E11C8C" w14:paraId="23B4003D" w14:textId="77777777" w:rsidTr="00E11C8C">
        <w:trPr>
          <w:jc w:val="center"/>
        </w:trPr>
        <w:tc>
          <w:tcPr>
            <w:tcW w:w="0" w:type="auto"/>
            <w:gridSpan w:val="6"/>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3A8F3A15" w14:textId="77777777" w:rsidR="00E11C8C" w:rsidRPr="00E11C8C" w:rsidRDefault="00E11C8C" w:rsidP="00E11C8C">
            <w:pPr>
              <w:spacing w:line="600" w:lineRule="exact"/>
              <w:ind w:firstLineChars="200" w:firstLine="420"/>
              <w:rPr>
                <w:rFonts w:ascii="宋体" w:eastAsia="宋体" w:hAnsi="宋体" w:hint="eastAsia"/>
                <w:szCs w:val="21"/>
              </w:rPr>
            </w:pPr>
          </w:p>
        </w:tc>
      </w:tr>
      <w:tr w:rsidR="00E11C8C" w:rsidRPr="00E11C8C" w14:paraId="6FDC5ACC" w14:textId="77777777" w:rsidTr="00E11C8C">
        <w:trPr>
          <w:jc w:val="center"/>
        </w:trPr>
        <w:tc>
          <w:tcPr>
            <w:tcW w:w="0" w:type="auto"/>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4B79D803" w14:textId="77777777" w:rsidR="00E11C8C" w:rsidRPr="00E11C8C" w:rsidRDefault="00E11C8C" w:rsidP="00E11C8C">
            <w:pPr>
              <w:spacing w:line="600" w:lineRule="exact"/>
              <w:rPr>
                <w:rFonts w:ascii="宋体" w:eastAsia="宋体" w:hAnsi="宋体"/>
                <w:szCs w:val="21"/>
              </w:rPr>
            </w:pPr>
            <w:r w:rsidRPr="00E11C8C">
              <w:rPr>
                <w:rFonts w:ascii="宋体" w:eastAsia="宋体" w:hAnsi="宋体" w:hint="eastAsia"/>
                <w:b/>
                <w:bCs/>
                <w:szCs w:val="21"/>
              </w:rPr>
              <w:t>四、凡对本次公告内容提出询问，请按以下方式联系：</w:t>
            </w:r>
          </w:p>
        </w:tc>
        <w:tc>
          <w:tcPr>
            <w:tcW w:w="0" w:type="auto"/>
            <w:shd w:val="clear" w:color="auto" w:fill="FFFFFF"/>
            <w:vAlign w:val="center"/>
            <w:hideMark/>
          </w:tcPr>
          <w:p w14:paraId="1C60B93E" w14:textId="77777777" w:rsidR="00E11C8C" w:rsidRPr="00E11C8C" w:rsidRDefault="00E11C8C" w:rsidP="00E11C8C">
            <w:pPr>
              <w:spacing w:line="600" w:lineRule="exact"/>
              <w:ind w:firstLineChars="200" w:firstLine="420"/>
              <w:rPr>
                <w:rFonts w:ascii="宋体" w:eastAsia="宋体" w:hAnsi="宋体"/>
                <w:szCs w:val="21"/>
              </w:rPr>
            </w:pPr>
          </w:p>
        </w:tc>
        <w:tc>
          <w:tcPr>
            <w:tcW w:w="0" w:type="auto"/>
            <w:shd w:val="clear" w:color="auto" w:fill="FFFFFF"/>
            <w:vAlign w:val="center"/>
            <w:hideMark/>
          </w:tcPr>
          <w:p w14:paraId="45AF444F" w14:textId="77777777" w:rsidR="00E11C8C" w:rsidRPr="00E11C8C" w:rsidRDefault="00E11C8C" w:rsidP="00E11C8C">
            <w:pPr>
              <w:spacing w:line="600" w:lineRule="exact"/>
              <w:ind w:firstLineChars="200" w:firstLine="420"/>
              <w:rPr>
                <w:rFonts w:ascii="宋体" w:eastAsia="宋体" w:hAnsi="宋体"/>
                <w:szCs w:val="21"/>
              </w:rPr>
            </w:pPr>
          </w:p>
        </w:tc>
      </w:tr>
      <w:tr w:rsidR="00E11C8C" w:rsidRPr="00E11C8C" w14:paraId="51B60A17" w14:textId="77777777" w:rsidTr="00E11C8C">
        <w:trPr>
          <w:jc w:val="center"/>
        </w:trPr>
        <w:tc>
          <w:tcPr>
            <w:tcW w:w="2544" w:type="dxa"/>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7394249D" w14:textId="77777777" w:rsidR="00E11C8C" w:rsidRPr="00E11C8C" w:rsidRDefault="00E11C8C" w:rsidP="00E11C8C">
            <w:pPr>
              <w:spacing w:line="600" w:lineRule="exact"/>
              <w:rPr>
                <w:rFonts w:ascii="宋体" w:eastAsia="宋体" w:hAnsi="宋体" w:hint="eastAsia"/>
                <w:szCs w:val="21"/>
              </w:rPr>
            </w:pPr>
            <w:r w:rsidRPr="00E11C8C">
              <w:rPr>
                <w:rFonts w:ascii="宋体" w:eastAsia="宋体" w:hAnsi="宋体" w:hint="eastAsia"/>
                <w:b/>
                <w:bCs/>
                <w:szCs w:val="21"/>
              </w:rPr>
              <w:t>1.采购人名称:</w:t>
            </w:r>
          </w:p>
        </w:tc>
        <w:tc>
          <w:tcPr>
            <w:tcW w:w="2589" w:type="dxa"/>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154D9971" w14:textId="77777777" w:rsidR="00E11C8C" w:rsidRPr="00E11C8C" w:rsidRDefault="00E11C8C" w:rsidP="00E11C8C">
            <w:pPr>
              <w:spacing w:line="600" w:lineRule="exact"/>
              <w:rPr>
                <w:rFonts w:ascii="宋体" w:eastAsia="宋体" w:hAnsi="宋体" w:hint="eastAsia"/>
                <w:szCs w:val="21"/>
              </w:rPr>
            </w:pPr>
            <w:r w:rsidRPr="00E11C8C">
              <w:rPr>
                <w:rFonts w:ascii="宋体" w:eastAsia="宋体" w:hAnsi="宋体" w:hint="eastAsia"/>
                <w:szCs w:val="21"/>
              </w:rPr>
              <w:t>北京大学人民医院青岛医院</w:t>
            </w:r>
          </w:p>
        </w:tc>
        <w:tc>
          <w:tcPr>
            <w:tcW w:w="0" w:type="auto"/>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5D044802" w14:textId="77777777" w:rsidR="00E11C8C" w:rsidRPr="00E11C8C" w:rsidRDefault="00E11C8C" w:rsidP="00E11C8C">
            <w:pPr>
              <w:spacing w:line="600" w:lineRule="exact"/>
              <w:rPr>
                <w:rFonts w:ascii="宋体" w:eastAsia="宋体" w:hAnsi="宋体" w:hint="eastAsia"/>
                <w:szCs w:val="21"/>
              </w:rPr>
            </w:pPr>
            <w:r w:rsidRPr="00E11C8C">
              <w:rPr>
                <w:rFonts w:ascii="宋体" w:eastAsia="宋体" w:hAnsi="宋体" w:hint="eastAsia"/>
                <w:b/>
                <w:bCs/>
                <w:szCs w:val="21"/>
              </w:rPr>
              <w:t>地址：</w:t>
            </w:r>
          </w:p>
        </w:tc>
        <w:tc>
          <w:tcPr>
            <w:tcW w:w="0" w:type="auto"/>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084B6B44" w14:textId="77777777" w:rsidR="00E11C8C" w:rsidRPr="00E11C8C" w:rsidRDefault="00E11C8C" w:rsidP="00E11C8C">
            <w:pPr>
              <w:spacing w:line="600" w:lineRule="exact"/>
              <w:rPr>
                <w:rFonts w:ascii="宋体" w:eastAsia="宋体" w:hAnsi="宋体" w:hint="eastAsia"/>
                <w:szCs w:val="21"/>
              </w:rPr>
            </w:pPr>
            <w:r w:rsidRPr="00E11C8C">
              <w:rPr>
                <w:rFonts w:ascii="宋体" w:eastAsia="宋体" w:hAnsi="宋体" w:hint="eastAsia"/>
                <w:szCs w:val="21"/>
              </w:rPr>
              <w:t>山东省青岛市城阳区</w:t>
            </w:r>
            <w:proofErr w:type="gramStart"/>
            <w:r w:rsidRPr="00E11C8C">
              <w:rPr>
                <w:rFonts w:ascii="宋体" w:eastAsia="宋体" w:hAnsi="宋体" w:hint="eastAsia"/>
                <w:szCs w:val="21"/>
              </w:rPr>
              <w:t>棘洪滩街道锦盛</w:t>
            </w:r>
            <w:proofErr w:type="gramEnd"/>
            <w:r w:rsidRPr="00E11C8C">
              <w:rPr>
                <w:rFonts w:ascii="宋体" w:eastAsia="宋体" w:hAnsi="宋体" w:hint="eastAsia"/>
                <w:szCs w:val="21"/>
              </w:rPr>
              <w:t>一路7号</w:t>
            </w:r>
          </w:p>
        </w:tc>
        <w:tc>
          <w:tcPr>
            <w:tcW w:w="0" w:type="auto"/>
            <w:shd w:val="clear" w:color="auto" w:fill="FFFFFF"/>
            <w:vAlign w:val="center"/>
            <w:hideMark/>
          </w:tcPr>
          <w:p w14:paraId="505ED0D1" w14:textId="77777777" w:rsidR="00E11C8C" w:rsidRPr="00E11C8C" w:rsidRDefault="00E11C8C" w:rsidP="00E11C8C">
            <w:pPr>
              <w:spacing w:line="600" w:lineRule="exact"/>
              <w:ind w:firstLineChars="200" w:firstLine="420"/>
              <w:rPr>
                <w:rFonts w:ascii="宋体" w:eastAsia="宋体" w:hAnsi="宋体"/>
                <w:szCs w:val="21"/>
              </w:rPr>
            </w:pPr>
          </w:p>
        </w:tc>
        <w:tc>
          <w:tcPr>
            <w:tcW w:w="0" w:type="auto"/>
            <w:shd w:val="clear" w:color="auto" w:fill="FFFFFF"/>
            <w:vAlign w:val="center"/>
            <w:hideMark/>
          </w:tcPr>
          <w:p w14:paraId="607DB5D8" w14:textId="77777777" w:rsidR="00E11C8C" w:rsidRPr="00E11C8C" w:rsidRDefault="00E11C8C" w:rsidP="00E11C8C">
            <w:pPr>
              <w:spacing w:line="600" w:lineRule="exact"/>
              <w:ind w:firstLineChars="200" w:firstLine="420"/>
              <w:rPr>
                <w:rFonts w:ascii="宋体" w:eastAsia="宋体" w:hAnsi="宋体"/>
                <w:szCs w:val="21"/>
              </w:rPr>
            </w:pPr>
          </w:p>
        </w:tc>
      </w:tr>
      <w:tr w:rsidR="00E11C8C" w:rsidRPr="00E11C8C" w14:paraId="320450AA" w14:textId="77777777" w:rsidTr="00E11C8C">
        <w:trPr>
          <w:jc w:val="center"/>
        </w:trPr>
        <w:tc>
          <w:tcPr>
            <w:tcW w:w="2544" w:type="dxa"/>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4FAE0067" w14:textId="77777777" w:rsidR="00E11C8C" w:rsidRPr="00E11C8C" w:rsidRDefault="00E11C8C" w:rsidP="00E11C8C">
            <w:pPr>
              <w:spacing w:line="600" w:lineRule="exact"/>
              <w:rPr>
                <w:rFonts w:ascii="宋体" w:eastAsia="宋体" w:hAnsi="宋体" w:hint="eastAsia"/>
                <w:szCs w:val="21"/>
              </w:rPr>
            </w:pPr>
            <w:r w:rsidRPr="00E11C8C">
              <w:rPr>
                <w:rFonts w:ascii="宋体" w:eastAsia="宋体" w:hAnsi="宋体" w:hint="eastAsia"/>
                <w:b/>
                <w:bCs/>
                <w:szCs w:val="21"/>
              </w:rPr>
              <w:t>联系方式：</w:t>
            </w:r>
          </w:p>
        </w:tc>
        <w:tc>
          <w:tcPr>
            <w:tcW w:w="2589" w:type="dxa"/>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61524668" w14:textId="77777777" w:rsidR="00E11C8C" w:rsidRPr="00E11C8C" w:rsidRDefault="00E11C8C" w:rsidP="00E11C8C">
            <w:pPr>
              <w:spacing w:line="600" w:lineRule="exact"/>
              <w:rPr>
                <w:rFonts w:ascii="宋体" w:eastAsia="宋体" w:hAnsi="宋体" w:hint="eastAsia"/>
                <w:szCs w:val="21"/>
              </w:rPr>
            </w:pPr>
            <w:r w:rsidRPr="00E11C8C">
              <w:rPr>
                <w:rFonts w:ascii="宋体" w:eastAsia="宋体" w:hAnsi="宋体" w:hint="eastAsia"/>
                <w:szCs w:val="21"/>
              </w:rPr>
              <w:t>0532-68661973</w:t>
            </w:r>
          </w:p>
        </w:tc>
        <w:tc>
          <w:tcPr>
            <w:tcW w:w="0" w:type="auto"/>
            <w:shd w:val="clear" w:color="auto" w:fill="FFFFFF"/>
            <w:vAlign w:val="center"/>
            <w:hideMark/>
          </w:tcPr>
          <w:p w14:paraId="2C63FF90" w14:textId="77777777" w:rsidR="00E11C8C" w:rsidRPr="00E11C8C" w:rsidRDefault="00E11C8C" w:rsidP="00E11C8C">
            <w:pPr>
              <w:spacing w:line="600" w:lineRule="exact"/>
              <w:ind w:firstLineChars="200" w:firstLine="420"/>
              <w:rPr>
                <w:rFonts w:ascii="宋体" w:eastAsia="宋体" w:hAnsi="宋体"/>
                <w:szCs w:val="21"/>
              </w:rPr>
            </w:pPr>
          </w:p>
        </w:tc>
        <w:tc>
          <w:tcPr>
            <w:tcW w:w="0" w:type="auto"/>
            <w:shd w:val="clear" w:color="auto" w:fill="FFFFFF"/>
            <w:vAlign w:val="center"/>
            <w:hideMark/>
          </w:tcPr>
          <w:p w14:paraId="135013DA" w14:textId="77777777" w:rsidR="00E11C8C" w:rsidRPr="00E11C8C" w:rsidRDefault="00E11C8C" w:rsidP="00E11C8C">
            <w:pPr>
              <w:spacing w:line="600" w:lineRule="exact"/>
              <w:ind w:firstLineChars="200" w:firstLine="420"/>
              <w:rPr>
                <w:rFonts w:ascii="宋体" w:eastAsia="宋体" w:hAnsi="宋体"/>
                <w:szCs w:val="21"/>
              </w:rPr>
            </w:pPr>
          </w:p>
        </w:tc>
        <w:tc>
          <w:tcPr>
            <w:tcW w:w="0" w:type="auto"/>
            <w:shd w:val="clear" w:color="auto" w:fill="FFFFFF"/>
            <w:vAlign w:val="center"/>
            <w:hideMark/>
          </w:tcPr>
          <w:p w14:paraId="02165230" w14:textId="77777777" w:rsidR="00E11C8C" w:rsidRPr="00E11C8C" w:rsidRDefault="00E11C8C" w:rsidP="00E11C8C">
            <w:pPr>
              <w:spacing w:line="600" w:lineRule="exact"/>
              <w:ind w:firstLineChars="200" w:firstLine="420"/>
              <w:rPr>
                <w:rFonts w:ascii="宋体" w:eastAsia="宋体" w:hAnsi="宋体"/>
                <w:szCs w:val="21"/>
              </w:rPr>
            </w:pPr>
          </w:p>
        </w:tc>
        <w:tc>
          <w:tcPr>
            <w:tcW w:w="0" w:type="auto"/>
            <w:shd w:val="clear" w:color="auto" w:fill="FFFFFF"/>
            <w:vAlign w:val="center"/>
            <w:hideMark/>
          </w:tcPr>
          <w:p w14:paraId="2D5BB38F" w14:textId="77777777" w:rsidR="00E11C8C" w:rsidRPr="00E11C8C" w:rsidRDefault="00E11C8C" w:rsidP="00E11C8C">
            <w:pPr>
              <w:spacing w:line="600" w:lineRule="exact"/>
              <w:ind w:firstLineChars="200" w:firstLine="420"/>
              <w:rPr>
                <w:rFonts w:ascii="宋体" w:eastAsia="宋体" w:hAnsi="宋体"/>
                <w:szCs w:val="21"/>
              </w:rPr>
            </w:pPr>
          </w:p>
        </w:tc>
      </w:tr>
      <w:tr w:rsidR="00E11C8C" w:rsidRPr="00E11C8C" w14:paraId="760B0C36" w14:textId="77777777" w:rsidTr="00E11C8C">
        <w:trPr>
          <w:jc w:val="center"/>
        </w:trPr>
        <w:tc>
          <w:tcPr>
            <w:tcW w:w="2544" w:type="dxa"/>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6A9760D2" w14:textId="77777777" w:rsidR="00E11C8C" w:rsidRPr="00E11C8C" w:rsidRDefault="00E11C8C" w:rsidP="00E11C8C">
            <w:pPr>
              <w:spacing w:line="600" w:lineRule="exact"/>
              <w:rPr>
                <w:rFonts w:ascii="宋体" w:eastAsia="宋体" w:hAnsi="宋体" w:hint="eastAsia"/>
                <w:szCs w:val="21"/>
              </w:rPr>
            </w:pPr>
            <w:r w:rsidRPr="00E11C8C">
              <w:rPr>
                <w:rFonts w:ascii="宋体" w:eastAsia="宋体" w:hAnsi="宋体" w:hint="eastAsia"/>
                <w:b/>
                <w:bCs/>
                <w:szCs w:val="21"/>
              </w:rPr>
              <w:t>2.代理机构名称：</w:t>
            </w:r>
          </w:p>
        </w:tc>
        <w:tc>
          <w:tcPr>
            <w:tcW w:w="2589" w:type="dxa"/>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4C6A5B0A" w14:textId="77777777" w:rsidR="00E11C8C" w:rsidRPr="00E11C8C" w:rsidRDefault="00E11C8C" w:rsidP="00E11C8C">
            <w:pPr>
              <w:spacing w:line="600" w:lineRule="exact"/>
              <w:rPr>
                <w:rFonts w:ascii="宋体" w:eastAsia="宋体" w:hAnsi="宋体" w:hint="eastAsia"/>
                <w:szCs w:val="21"/>
              </w:rPr>
            </w:pPr>
            <w:r w:rsidRPr="00E11C8C">
              <w:rPr>
                <w:rFonts w:ascii="宋体" w:eastAsia="宋体" w:hAnsi="宋体" w:hint="eastAsia"/>
                <w:szCs w:val="21"/>
              </w:rPr>
              <w:t>山东中</w:t>
            </w:r>
            <w:proofErr w:type="gramStart"/>
            <w:r w:rsidRPr="00E11C8C">
              <w:rPr>
                <w:rFonts w:ascii="宋体" w:eastAsia="宋体" w:hAnsi="宋体" w:hint="eastAsia"/>
                <w:szCs w:val="21"/>
              </w:rPr>
              <w:t>青汇采</w:t>
            </w:r>
            <w:proofErr w:type="gramEnd"/>
            <w:r w:rsidRPr="00E11C8C">
              <w:rPr>
                <w:rFonts w:ascii="宋体" w:eastAsia="宋体" w:hAnsi="宋体" w:hint="eastAsia"/>
                <w:szCs w:val="21"/>
              </w:rPr>
              <w:t>招标咨询有限公</w:t>
            </w:r>
            <w:r w:rsidRPr="00E11C8C">
              <w:rPr>
                <w:rFonts w:ascii="宋体" w:eastAsia="宋体" w:hAnsi="宋体" w:hint="eastAsia"/>
                <w:szCs w:val="21"/>
              </w:rPr>
              <w:lastRenderedPageBreak/>
              <w:t>司</w:t>
            </w:r>
          </w:p>
        </w:tc>
        <w:tc>
          <w:tcPr>
            <w:tcW w:w="0" w:type="auto"/>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2733670D" w14:textId="77777777" w:rsidR="00E11C8C" w:rsidRPr="00E11C8C" w:rsidRDefault="00E11C8C" w:rsidP="00E11C8C">
            <w:pPr>
              <w:spacing w:line="600" w:lineRule="exact"/>
              <w:rPr>
                <w:rFonts w:ascii="宋体" w:eastAsia="宋体" w:hAnsi="宋体" w:hint="eastAsia"/>
                <w:szCs w:val="21"/>
              </w:rPr>
            </w:pPr>
            <w:r w:rsidRPr="00E11C8C">
              <w:rPr>
                <w:rFonts w:ascii="宋体" w:eastAsia="宋体" w:hAnsi="宋体" w:hint="eastAsia"/>
                <w:b/>
                <w:bCs/>
                <w:szCs w:val="21"/>
              </w:rPr>
              <w:lastRenderedPageBreak/>
              <w:t>地址：</w:t>
            </w:r>
          </w:p>
        </w:tc>
        <w:tc>
          <w:tcPr>
            <w:tcW w:w="0" w:type="auto"/>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7A051E15" w14:textId="77777777" w:rsidR="00E11C8C" w:rsidRPr="00E11C8C" w:rsidRDefault="00E11C8C" w:rsidP="00E11C8C">
            <w:pPr>
              <w:spacing w:line="600" w:lineRule="exact"/>
              <w:rPr>
                <w:rFonts w:ascii="宋体" w:eastAsia="宋体" w:hAnsi="宋体" w:hint="eastAsia"/>
                <w:szCs w:val="21"/>
              </w:rPr>
            </w:pPr>
            <w:r w:rsidRPr="00E11C8C">
              <w:rPr>
                <w:rFonts w:ascii="宋体" w:eastAsia="宋体" w:hAnsi="宋体" w:hint="eastAsia"/>
                <w:szCs w:val="21"/>
              </w:rPr>
              <w:t>山东省青岛市市南</w:t>
            </w:r>
            <w:r w:rsidRPr="00E11C8C">
              <w:rPr>
                <w:rFonts w:ascii="宋体" w:eastAsia="宋体" w:hAnsi="宋体" w:hint="eastAsia"/>
                <w:szCs w:val="21"/>
              </w:rPr>
              <w:lastRenderedPageBreak/>
              <w:t>区山东路17号海</w:t>
            </w:r>
            <w:proofErr w:type="gramStart"/>
            <w:r w:rsidRPr="00E11C8C">
              <w:rPr>
                <w:rFonts w:ascii="宋体" w:eastAsia="宋体" w:hAnsi="宋体" w:hint="eastAsia"/>
                <w:szCs w:val="21"/>
              </w:rPr>
              <w:t>信创业</w:t>
            </w:r>
            <w:proofErr w:type="gramEnd"/>
            <w:r w:rsidRPr="00E11C8C">
              <w:rPr>
                <w:rFonts w:ascii="宋体" w:eastAsia="宋体" w:hAnsi="宋体" w:hint="eastAsia"/>
                <w:szCs w:val="21"/>
              </w:rPr>
              <w:t>中心903室</w:t>
            </w:r>
          </w:p>
        </w:tc>
        <w:tc>
          <w:tcPr>
            <w:tcW w:w="0" w:type="auto"/>
            <w:shd w:val="clear" w:color="auto" w:fill="FFFFFF"/>
            <w:vAlign w:val="center"/>
            <w:hideMark/>
          </w:tcPr>
          <w:p w14:paraId="31600CF5" w14:textId="77777777" w:rsidR="00E11C8C" w:rsidRPr="00E11C8C" w:rsidRDefault="00E11C8C" w:rsidP="00E11C8C">
            <w:pPr>
              <w:spacing w:line="600" w:lineRule="exact"/>
              <w:ind w:firstLineChars="200" w:firstLine="420"/>
              <w:rPr>
                <w:rFonts w:ascii="宋体" w:eastAsia="宋体" w:hAnsi="宋体"/>
                <w:szCs w:val="21"/>
              </w:rPr>
            </w:pPr>
          </w:p>
        </w:tc>
        <w:tc>
          <w:tcPr>
            <w:tcW w:w="0" w:type="auto"/>
            <w:shd w:val="clear" w:color="auto" w:fill="FFFFFF"/>
            <w:vAlign w:val="center"/>
            <w:hideMark/>
          </w:tcPr>
          <w:p w14:paraId="4CDDDA43" w14:textId="77777777" w:rsidR="00E11C8C" w:rsidRPr="00E11C8C" w:rsidRDefault="00E11C8C" w:rsidP="00E11C8C">
            <w:pPr>
              <w:spacing w:line="600" w:lineRule="exact"/>
              <w:ind w:firstLineChars="200" w:firstLine="420"/>
              <w:rPr>
                <w:rFonts w:ascii="宋体" w:eastAsia="宋体" w:hAnsi="宋体"/>
                <w:szCs w:val="21"/>
              </w:rPr>
            </w:pPr>
          </w:p>
        </w:tc>
      </w:tr>
      <w:tr w:rsidR="00E11C8C" w:rsidRPr="00E11C8C" w14:paraId="32F29D64" w14:textId="77777777" w:rsidTr="00E11C8C">
        <w:trPr>
          <w:jc w:val="center"/>
        </w:trPr>
        <w:tc>
          <w:tcPr>
            <w:tcW w:w="2544" w:type="dxa"/>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20E06596" w14:textId="77777777" w:rsidR="00E11C8C" w:rsidRPr="00E11C8C" w:rsidRDefault="00E11C8C" w:rsidP="00E11C8C">
            <w:pPr>
              <w:spacing w:line="600" w:lineRule="exact"/>
              <w:rPr>
                <w:rFonts w:ascii="宋体" w:eastAsia="宋体" w:hAnsi="宋体" w:hint="eastAsia"/>
                <w:szCs w:val="21"/>
              </w:rPr>
            </w:pPr>
            <w:r w:rsidRPr="00E11C8C">
              <w:rPr>
                <w:rFonts w:ascii="宋体" w:eastAsia="宋体" w:hAnsi="宋体" w:hint="eastAsia"/>
                <w:b/>
                <w:bCs/>
                <w:szCs w:val="21"/>
              </w:rPr>
              <w:t>联系方式：</w:t>
            </w:r>
          </w:p>
        </w:tc>
        <w:tc>
          <w:tcPr>
            <w:tcW w:w="2589" w:type="dxa"/>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5BA5E99B" w14:textId="77777777" w:rsidR="00E11C8C" w:rsidRPr="00E11C8C" w:rsidRDefault="00E11C8C" w:rsidP="00E11C8C">
            <w:pPr>
              <w:spacing w:line="600" w:lineRule="exact"/>
              <w:rPr>
                <w:rFonts w:ascii="宋体" w:eastAsia="宋体" w:hAnsi="宋体" w:hint="eastAsia"/>
                <w:szCs w:val="21"/>
              </w:rPr>
            </w:pPr>
            <w:r w:rsidRPr="00E11C8C">
              <w:rPr>
                <w:rFonts w:ascii="宋体" w:eastAsia="宋体" w:hAnsi="宋体" w:hint="eastAsia"/>
                <w:szCs w:val="21"/>
              </w:rPr>
              <w:t>0532-85859806</w:t>
            </w:r>
          </w:p>
        </w:tc>
        <w:tc>
          <w:tcPr>
            <w:tcW w:w="0" w:type="auto"/>
            <w:shd w:val="clear" w:color="auto" w:fill="FFFFFF"/>
            <w:vAlign w:val="center"/>
            <w:hideMark/>
          </w:tcPr>
          <w:p w14:paraId="06FFCF68" w14:textId="77777777" w:rsidR="00E11C8C" w:rsidRPr="00E11C8C" w:rsidRDefault="00E11C8C" w:rsidP="00E11C8C">
            <w:pPr>
              <w:spacing w:line="600" w:lineRule="exact"/>
              <w:ind w:firstLineChars="200" w:firstLine="420"/>
              <w:rPr>
                <w:rFonts w:ascii="宋体" w:eastAsia="宋体" w:hAnsi="宋体"/>
                <w:szCs w:val="21"/>
              </w:rPr>
            </w:pPr>
          </w:p>
        </w:tc>
        <w:tc>
          <w:tcPr>
            <w:tcW w:w="0" w:type="auto"/>
            <w:shd w:val="clear" w:color="auto" w:fill="FFFFFF"/>
            <w:vAlign w:val="center"/>
            <w:hideMark/>
          </w:tcPr>
          <w:p w14:paraId="1EC47212" w14:textId="77777777" w:rsidR="00E11C8C" w:rsidRPr="00E11C8C" w:rsidRDefault="00E11C8C" w:rsidP="00E11C8C">
            <w:pPr>
              <w:spacing w:line="600" w:lineRule="exact"/>
              <w:ind w:firstLineChars="200" w:firstLine="420"/>
              <w:rPr>
                <w:rFonts w:ascii="宋体" w:eastAsia="宋体" w:hAnsi="宋体"/>
                <w:szCs w:val="21"/>
              </w:rPr>
            </w:pPr>
          </w:p>
        </w:tc>
        <w:tc>
          <w:tcPr>
            <w:tcW w:w="0" w:type="auto"/>
            <w:shd w:val="clear" w:color="auto" w:fill="FFFFFF"/>
            <w:vAlign w:val="center"/>
            <w:hideMark/>
          </w:tcPr>
          <w:p w14:paraId="7158D33C" w14:textId="77777777" w:rsidR="00E11C8C" w:rsidRPr="00E11C8C" w:rsidRDefault="00E11C8C" w:rsidP="00E11C8C">
            <w:pPr>
              <w:spacing w:line="600" w:lineRule="exact"/>
              <w:ind w:firstLineChars="200" w:firstLine="420"/>
              <w:rPr>
                <w:rFonts w:ascii="宋体" w:eastAsia="宋体" w:hAnsi="宋体"/>
                <w:szCs w:val="21"/>
              </w:rPr>
            </w:pPr>
          </w:p>
        </w:tc>
        <w:tc>
          <w:tcPr>
            <w:tcW w:w="0" w:type="auto"/>
            <w:shd w:val="clear" w:color="auto" w:fill="FFFFFF"/>
            <w:vAlign w:val="center"/>
            <w:hideMark/>
          </w:tcPr>
          <w:p w14:paraId="77AC9590" w14:textId="77777777" w:rsidR="00E11C8C" w:rsidRPr="00E11C8C" w:rsidRDefault="00E11C8C" w:rsidP="00E11C8C">
            <w:pPr>
              <w:spacing w:line="600" w:lineRule="exact"/>
              <w:ind w:firstLineChars="200" w:firstLine="420"/>
              <w:rPr>
                <w:rFonts w:ascii="宋体" w:eastAsia="宋体" w:hAnsi="宋体"/>
                <w:szCs w:val="21"/>
              </w:rPr>
            </w:pPr>
          </w:p>
        </w:tc>
      </w:tr>
      <w:tr w:rsidR="00E11C8C" w:rsidRPr="00E11C8C" w14:paraId="653A0C26" w14:textId="77777777" w:rsidTr="00E11C8C">
        <w:trPr>
          <w:jc w:val="center"/>
        </w:trPr>
        <w:tc>
          <w:tcPr>
            <w:tcW w:w="2544" w:type="dxa"/>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208CC458" w14:textId="77777777" w:rsidR="00E11C8C" w:rsidRPr="00E11C8C" w:rsidRDefault="00E11C8C" w:rsidP="00E11C8C">
            <w:pPr>
              <w:spacing w:line="600" w:lineRule="exact"/>
              <w:rPr>
                <w:rFonts w:ascii="宋体" w:eastAsia="宋体" w:hAnsi="宋体" w:hint="eastAsia"/>
                <w:szCs w:val="21"/>
              </w:rPr>
            </w:pPr>
            <w:r w:rsidRPr="00E11C8C">
              <w:rPr>
                <w:rFonts w:ascii="宋体" w:eastAsia="宋体" w:hAnsi="宋体" w:hint="eastAsia"/>
                <w:b/>
                <w:bCs/>
                <w:szCs w:val="21"/>
              </w:rPr>
              <w:t>3.项目联系人：</w:t>
            </w:r>
          </w:p>
        </w:tc>
        <w:tc>
          <w:tcPr>
            <w:tcW w:w="2589" w:type="dxa"/>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53553497" w14:textId="77777777" w:rsidR="00E11C8C" w:rsidRPr="00E11C8C" w:rsidRDefault="00E11C8C" w:rsidP="00E11C8C">
            <w:pPr>
              <w:spacing w:line="600" w:lineRule="exact"/>
              <w:rPr>
                <w:rFonts w:ascii="宋体" w:eastAsia="宋体" w:hAnsi="宋体" w:hint="eastAsia"/>
                <w:szCs w:val="21"/>
              </w:rPr>
            </w:pPr>
            <w:r w:rsidRPr="00E11C8C">
              <w:rPr>
                <w:rFonts w:ascii="宋体" w:eastAsia="宋体" w:hAnsi="宋体" w:hint="eastAsia"/>
                <w:szCs w:val="21"/>
              </w:rPr>
              <w:t>李宁、时琪琪</w:t>
            </w:r>
          </w:p>
        </w:tc>
        <w:tc>
          <w:tcPr>
            <w:tcW w:w="0" w:type="auto"/>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06CF6FC8" w14:textId="77777777" w:rsidR="00E11C8C" w:rsidRPr="00E11C8C" w:rsidRDefault="00E11C8C" w:rsidP="00E11C8C">
            <w:pPr>
              <w:spacing w:line="600" w:lineRule="exact"/>
              <w:rPr>
                <w:rFonts w:ascii="宋体" w:eastAsia="宋体" w:hAnsi="宋体" w:hint="eastAsia"/>
                <w:szCs w:val="21"/>
              </w:rPr>
            </w:pPr>
            <w:r w:rsidRPr="00E11C8C">
              <w:rPr>
                <w:rFonts w:ascii="宋体" w:eastAsia="宋体" w:hAnsi="宋体" w:hint="eastAsia"/>
                <w:b/>
                <w:bCs/>
                <w:szCs w:val="21"/>
              </w:rPr>
              <w:t>联系方式：</w:t>
            </w:r>
          </w:p>
        </w:tc>
        <w:tc>
          <w:tcPr>
            <w:tcW w:w="0" w:type="auto"/>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5F0006D9" w14:textId="77777777" w:rsidR="00E11C8C" w:rsidRPr="00E11C8C" w:rsidRDefault="00E11C8C" w:rsidP="00E11C8C">
            <w:pPr>
              <w:spacing w:line="600" w:lineRule="exact"/>
              <w:rPr>
                <w:rFonts w:ascii="宋体" w:eastAsia="宋体" w:hAnsi="宋体" w:hint="eastAsia"/>
                <w:szCs w:val="21"/>
              </w:rPr>
            </w:pPr>
            <w:r w:rsidRPr="00E11C8C">
              <w:rPr>
                <w:rFonts w:ascii="宋体" w:eastAsia="宋体" w:hAnsi="宋体" w:hint="eastAsia"/>
                <w:szCs w:val="21"/>
              </w:rPr>
              <w:t>0532-85859806</w:t>
            </w:r>
          </w:p>
        </w:tc>
        <w:tc>
          <w:tcPr>
            <w:tcW w:w="0" w:type="auto"/>
            <w:shd w:val="clear" w:color="auto" w:fill="FFFFFF"/>
            <w:vAlign w:val="center"/>
            <w:hideMark/>
          </w:tcPr>
          <w:p w14:paraId="1F139FB5" w14:textId="77777777" w:rsidR="00E11C8C" w:rsidRPr="00E11C8C" w:rsidRDefault="00E11C8C" w:rsidP="00E11C8C">
            <w:pPr>
              <w:spacing w:line="600" w:lineRule="exact"/>
              <w:ind w:firstLineChars="200" w:firstLine="420"/>
              <w:rPr>
                <w:rFonts w:ascii="宋体" w:eastAsia="宋体" w:hAnsi="宋体"/>
                <w:szCs w:val="21"/>
              </w:rPr>
            </w:pPr>
          </w:p>
        </w:tc>
        <w:tc>
          <w:tcPr>
            <w:tcW w:w="0" w:type="auto"/>
            <w:shd w:val="clear" w:color="auto" w:fill="FFFFFF"/>
            <w:vAlign w:val="center"/>
            <w:hideMark/>
          </w:tcPr>
          <w:p w14:paraId="4EE2934F" w14:textId="77777777" w:rsidR="00E11C8C" w:rsidRPr="00E11C8C" w:rsidRDefault="00E11C8C" w:rsidP="00E11C8C">
            <w:pPr>
              <w:spacing w:line="600" w:lineRule="exact"/>
              <w:ind w:firstLineChars="200" w:firstLine="420"/>
              <w:rPr>
                <w:rFonts w:ascii="宋体" w:eastAsia="宋体" w:hAnsi="宋体"/>
                <w:szCs w:val="21"/>
              </w:rPr>
            </w:pPr>
          </w:p>
        </w:tc>
      </w:tr>
      <w:tr w:rsidR="00E11C8C" w:rsidRPr="00E11C8C" w14:paraId="5AFD0C38" w14:textId="77777777" w:rsidTr="00E11C8C">
        <w:trPr>
          <w:jc w:val="center"/>
        </w:trPr>
        <w:tc>
          <w:tcPr>
            <w:tcW w:w="0" w:type="auto"/>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7EF0EE75" w14:textId="77777777" w:rsidR="00E11C8C" w:rsidRPr="00E11C8C" w:rsidRDefault="00E11C8C" w:rsidP="00E11C8C">
            <w:pPr>
              <w:spacing w:line="600" w:lineRule="exact"/>
              <w:rPr>
                <w:rFonts w:ascii="宋体" w:eastAsia="宋体" w:hAnsi="宋体" w:hint="eastAsia"/>
                <w:szCs w:val="21"/>
              </w:rPr>
            </w:pPr>
            <w:r w:rsidRPr="00E11C8C">
              <w:rPr>
                <w:rFonts w:ascii="宋体" w:eastAsia="宋体" w:hAnsi="宋体" w:hint="eastAsia"/>
                <w:b/>
                <w:bCs/>
                <w:szCs w:val="21"/>
              </w:rPr>
              <w:t>五、附件（适用于更正中标、成交供应商）：</w:t>
            </w:r>
          </w:p>
        </w:tc>
        <w:tc>
          <w:tcPr>
            <w:tcW w:w="0" w:type="auto"/>
            <w:shd w:val="clear" w:color="auto" w:fill="FFFFFF"/>
            <w:vAlign w:val="center"/>
            <w:hideMark/>
          </w:tcPr>
          <w:p w14:paraId="7BF90AD7" w14:textId="77777777" w:rsidR="00E11C8C" w:rsidRPr="00E11C8C" w:rsidRDefault="00E11C8C" w:rsidP="00E11C8C">
            <w:pPr>
              <w:spacing w:line="600" w:lineRule="exact"/>
              <w:ind w:firstLineChars="200" w:firstLine="420"/>
              <w:rPr>
                <w:rFonts w:ascii="宋体" w:eastAsia="宋体" w:hAnsi="宋体"/>
                <w:szCs w:val="21"/>
              </w:rPr>
            </w:pPr>
          </w:p>
        </w:tc>
        <w:tc>
          <w:tcPr>
            <w:tcW w:w="0" w:type="auto"/>
            <w:shd w:val="clear" w:color="auto" w:fill="FFFFFF"/>
            <w:vAlign w:val="center"/>
            <w:hideMark/>
          </w:tcPr>
          <w:p w14:paraId="1C21E28D" w14:textId="77777777" w:rsidR="00E11C8C" w:rsidRPr="00E11C8C" w:rsidRDefault="00E11C8C" w:rsidP="00E11C8C">
            <w:pPr>
              <w:spacing w:line="600" w:lineRule="exact"/>
              <w:ind w:firstLineChars="200" w:firstLine="420"/>
              <w:rPr>
                <w:rFonts w:ascii="宋体" w:eastAsia="宋体" w:hAnsi="宋体"/>
                <w:szCs w:val="21"/>
              </w:rPr>
            </w:pPr>
          </w:p>
        </w:tc>
      </w:tr>
      <w:tr w:rsidR="00E11C8C" w:rsidRPr="00E11C8C" w14:paraId="5848AB38" w14:textId="77777777" w:rsidTr="00E11C8C">
        <w:trPr>
          <w:jc w:val="center"/>
        </w:trPr>
        <w:tc>
          <w:tcPr>
            <w:tcW w:w="0" w:type="auto"/>
            <w:gridSpan w:val="6"/>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38CAA7BF" w14:textId="77777777" w:rsidR="00E11C8C" w:rsidRPr="00E11C8C" w:rsidRDefault="00E11C8C" w:rsidP="00E11C8C">
            <w:pPr>
              <w:spacing w:line="600" w:lineRule="exact"/>
              <w:rPr>
                <w:rFonts w:ascii="宋体" w:eastAsia="宋体" w:hAnsi="宋体" w:hint="eastAsia"/>
                <w:szCs w:val="21"/>
              </w:rPr>
            </w:pPr>
            <w:r w:rsidRPr="00E11C8C">
              <w:rPr>
                <w:rFonts w:ascii="宋体" w:eastAsia="宋体" w:hAnsi="宋体" w:hint="eastAsia"/>
                <w:szCs w:val="21"/>
              </w:rPr>
              <w:t>1.中标、成交供应商为中小企业的，应公告其《中小企业声明函》</w:t>
            </w:r>
          </w:p>
          <w:p w14:paraId="51921756" w14:textId="77777777" w:rsidR="00E11C8C" w:rsidRPr="00E11C8C" w:rsidRDefault="00E11C8C" w:rsidP="00E11C8C">
            <w:pPr>
              <w:spacing w:line="600" w:lineRule="exact"/>
              <w:rPr>
                <w:rFonts w:ascii="宋体" w:eastAsia="宋体" w:hAnsi="宋体" w:hint="eastAsia"/>
                <w:szCs w:val="21"/>
              </w:rPr>
            </w:pPr>
            <w:r w:rsidRPr="00E11C8C">
              <w:rPr>
                <w:rFonts w:ascii="宋体" w:eastAsia="宋体" w:hAnsi="宋体" w:hint="eastAsia"/>
                <w:szCs w:val="21"/>
              </w:rPr>
              <w:t>2.中标、成交供应商为残疾人福利性单位的，应公告其《残疾人福利性单位声明函》</w:t>
            </w:r>
          </w:p>
          <w:p w14:paraId="6C962CFC" w14:textId="77777777" w:rsidR="00E11C8C" w:rsidRPr="00E11C8C" w:rsidRDefault="00E11C8C" w:rsidP="00E11C8C">
            <w:pPr>
              <w:spacing w:line="600" w:lineRule="exact"/>
              <w:rPr>
                <w:rFonts w:ascii="宋体" w:eastAsia="宋体" w:hAnsi="宋体" w:hint="eastAsia"/>
                <w:szCs w:val="21"/>
              </w:rPr>
            </w:pPr>
            <w:r w:rsidRPr="00E11C8C">
              <w:rPr>
                <w:rFonts w:ascii="宋体" w:eastAsia="宋体" w:hAnsi="宋体" w:hint="eastAsia"/>
                <w:szCs w:val="21"/>
              </w:rPr>
              <w:t>3.中标、成交供应商为注册地在国家级贫困县域内物业公司的，应公告注册所在县扶贫部门出具的聘用建档立</w:t>
            </w:r>
            <w:proofErr w:type="gramStart"/>
            <w:r w:rsidRPr="00E11C8C">
              <w:rPr>
                <w:rFonts w:ascii="宋体" w:eastAsia="宋体" w:hAnsi="宋体" w:hint="eastAsia"/>
                <w:szCs w:val="21"/>
              </w:rPr>
              <w:t>卡贫困</w:t>
            </w:r>
            <w:proofErr w:type="gramEnd"/>
            <w:r w:rsidRPr="00E11C8C">
              <w:rPr>
                <w:rFonts w:ascii="宋体" w:eastAsia="宋体" w:hAnsi="宋体" w:hint="eastAsia"/>
                <w:szCs w:val="21"/>
              </w:rPr>
              <w:t>人员具体数量的证明。</w:t>
            </w:r>
          </w:p>
        </w:tc>
      </w:tr>
    </w:tbl>
    <w:p w14:paraId="0BD4F339" w14:textId="77777777" w:rsidR="00E11C8C" w:rsidRPr="00E11C8C" w:rsidRDefault="00E11C8C" w:rsidP="00E11C8C">
      <w:pPr>
        <w:spacing w:line="600" w:lineRule="exact"/>
        <w:ind w:firstLineChars="200" w:firstLine="560"/>
        <w:rPr>
          <w:rFonts w:ascii="仿宋" w:eastAsia="仿宋" w:hAnsi="仿宋"/>
          <w:sz w:val="28"/>
          <w:szCs w:val="28"/>
        </w:rPr>
      </w:pPr>
    </w:p>
    <w:p w14:paraId="674D545B" w14:textId="77777777" w:rsidR="00E11C8C" w:rsidRPr="00E11C8C" w:rsidRDefault="00E11C8C" w:rsidP="00E11C8C">
      <w:pPr>
        <w:spacing w:line="600" w:lineRule="exact"/>
        <w:ind w:firstLineChars="200" w:firstLine="560"/>
        <w:rPr>
          <w:rFonts w:ascii="仿宋" w:eastAsia="仿宋" w:hAnsi="仿宋" w:hint="eastAsia"/>
          <w:sz w:val="28"/>
          <w:szCs w:val="28"/>
        </w:rPr>
      </w:pPr>
    </w:p>
    <w:p w14:paraId="3A9178B1" w14:textId="77777777" w:rsidR="00E11C8C" w:rsidRDefault="00E11C8C" w:rsidP="00723654">
      <w:pPr>
        <w:widowControl/>
        <w:shd w:val="clear" w:color="auto" w:fill="FFFFFF"/>
        <w:spacing w:line="468" w:lineRule="atLeast"/>
        <w:jc w:val="center"/>
        <w:rPr>
          <w:rFonts w:ascii="黑体" w:eastAsia="黑体" w:hAnsi="黑体" w:cs="黑体"/>
          <w:b/>
          <w:bCs/>
          <w:kern w:val="0"/>
          <w:sz w:val="40"/>
          <w:szCs w:val="40"/>
        </w:rPr>
      </w:pPr>
    </w:p>
    <w:p w14:paraId="3BE21E11" w14:textId="77777777" w:rsidR="00E11C8C" w:rsidRDefault="00E11C8C" w:rsidP="00723654">
      <w:pPr>
        <w:widowControl/>
        <w:shd w:val="clear" w:color="auto" w:fill="FFFFFF"/>
        <w:spacing w:line="468" w:lineRule="atLeast"/>
        <w:jc w:val="center"/>
        <w:rPr>
          <w:rFonts w:ascii="黑体" w:eastAsia="黑体" w:hAnsi="黑体" w:cs="黑体"/>
          <w:b/>
          <w:bCs/>
          <w:kern w:val="0"/>
          <w:sz w:val="40"/>
          <w:szCs w:val="40"/>
        </w:rPr>
      </w:pPr>
    </w:p>
    <w:p w14:paraId="103C7E56" w14:textId="77777777" w:rsidR="00E11C8C" w:rsidRDefault="00E11C8C" w:rsidP="00723654">
      <w:pPr>
        <w:widowControl/>
        <w:shd w:val="clear" w:color="auto" w:fill="FFFFFF"/>
        <w:spacing w:line="468" w:lineRule="atLeast"/>
        <w:jc w:val="center"/>
        <w:rPr>
          <w:rFonts w:ascii="黑体" w:eastAsia="黑体" w:hAnsi="黑体" w:cs="黑体"/>
          <w:b/>
          <w:bCs/>
          <w:kern w:val="0"/>
          <w:sz w:val="40"/>
          <w:szCs w:val="40"/>
        </w:rPr>
      </w:pPr>
    </w:p>
    <w:p w14:paraId="2870E536" w14:textId="77777777" w:rsidR="00E11C8C" w:rsidRDefault="00E11C8C" w:rsidP="00723654">
      <w:pPr>
        <w:widowControl/>
        <w:shd w:val="clear" w:color="auto" w:fill="FFFFFF"/>
        <w:spacing w:line="468" w:lineRule="atLeast"/>
        <w:jc w:val="center"/>
        <w:rPr>
          <w:rFonts w:ascii="黑体" w:eastAsia="黑体" w:hAnsi="黑体" w:cs="黑体"/>
          <w:b/>
          <w:bCs/>
          <w:kern w:val="0"/>
          <w:sz w:val="40"/>
          <w:szCs w:val="40"/>
        </w:rPr>
      </w:pPr>
    </w:p>
    <w:p w14:paraId="7D7D6A7D" w14:textId="77777777" w:rsidR="00E11C8C" w:rsidRDefault="00E11C8C" w:rsidP="00723654">
      <w:pPr>
        <w:widowControl/>
        <w:shd w:val="clear" w:color="auto" w:fill="FFFFFF"/>
        <w:spacing w:line="468" w:lineRule="atLeast"/>
        <w:jc w:val="center"/>
        <w:rPr>
          <w:rFonts w:ascii="黑体" w:eastAsia="黑体" w:hAnsi="黑体" w:cs="黑体"/>
          <w:b/>
          <w:bCs/>
          <w:kern w:val="0"/>
          <w:sz w:val="40"/>
          <w:szCs w:val="40"/>
        </w:rPr>
      </w:pPr>
    </w:p>
    <w:p w14:paraId="60C2BACC" w14:textId="77777777" w:rsidR="00E11C8C" w:rsidRDefault="00E11C8C" w:rsidP="00723654">
      <w:pPr>
        <w:widowControl/>
        <w:shd w:val="clear" w:color="auto" w:fill="FFFFFF"/>
        <w:spacing w:line="468" w:lineRule="atLeast"/>
        <w:jc w:val="center"/>
        <w:rPr>
          <w:rFonts w:ascii="黑体" w:eastAsia="黑体" w:hAnsi="黑体" w:cs="黑体"/>
          <w:b/>
          <w:bCs/>
          <w:kern w:val="0"/>
          <w:sz w:val="40"/>
          <w:szCs w:val="40"/>
        </w:rPr>
      </w:pPr>
    </w:p>
    <w:p w14:paraId="702E6C81" w14:textId="77777777" w:rsidR="00E11C8C" w:rsidRDefault="00E11C8C" w:rsidP="00723654">
      <w:pPr>
        <w:widowControl/>
        <w:shd w:val="clear" w:color="auto" w:fill="FFFFFF"/>
        <w:spacing w:line="468" w:lineRule="atLeast"/>
        <w:jc w:val="center"/>
        <w:rPr>
          <w:rFonts w:ascii="黑体" w:eastAsia="黑体" w:hAnsi="黑体" w:cs="黑体"/>
          <w:b/>
          <w:bCs/>
          <w:kern w:val="0"/>
          <w:sz w:val="40"/>
          <w:szCs w:val="40"/>
        </w:rPr>
      </w:pPr>
    </w:p>
    <w:p w14:paraId="3C40392C" w14:textId="77777777" w:rsidR="00E11C8C" w:rsidRDefault="00E11C8C" w:rsidP="00723654">
      <w:pPr>
        <w:widowControl/>
        <w:shd w:val="clear" w:color="auto" w:fill="FFFFFF"/>
        <w:spacing w:line="468" w:lineRule="atLeast"/>
        <w:jc w:val="center"/>
        <w:rPr>
          <w:rFonts w:ascii="黑体" w:eastAsia="黑体" w:hAnsi="黑体" w:cs="黑体"/>
          <w:b/>
          <w:bCs/>
          <w:kern w:val="0"/>
          <w:sz w:val="40"/>
          <w:szCs w:val="40"/>
        </w:rPr>
      </w:pPr>
    </w:p>
    <w:p w14:paraId="409CBAD1" w14:textId="57B7ABA2" w:rsidR="00E11C8C" w:rsidRPr="00E11C8C" w:rsidRDefault="00E11C8C" w:rsidP="00E11C8C">
      <w:pPr>
        <w:spacing w:line="600" w:lineRule="exact"/>
        <w:rPr>
          <w:rFonts w:ascii="仿宋" w:eastAsia="仿宋" w:hAnsi="仿宋" w:cs="仿宋"/>
          <w:sz w:val="28"/>
          <w:szCs w:val="24"/>
        </w:rPr>
      </w:pPr>
      <w:r w:rsidRPr="00E11C8C">
        <w:rPr>
          <w:rFonts w:ascii="仿宋" w:eastAsia="仿宋" w:hAnsi="仿宋" w:cs="仿宋" w:hint="eastAsia"/>
          <w:sz w:val="28"/>
          <w:szCs w:val="24"/>
        </w:rPr>
        <w:t>附件：</w:t>
      </w:r>
    </w:p>
    <w:p w14:paraId="4BD2E10B" w14:textId="2CD9F51A" w:rsidR="00066D2A" w:rsidRPr="00041399" w:rsidRDefault="00041399" w:rsidP="00723654">
      <w:pPr>
        <w:widowControl/>
        <w:shd w:val="clear" w:color="auto" w:fill="FFFFFF"/>
        <w:spacing w:line="468" w:lineRule="atLeast"/>
        <w:jc w:val="center"/>
        <w:rPr>
          <w:rFonts w:ascii="黑体" w:eastAsia="黑体" w:hAnsi="黑体" w:cs="黑体" w:hint="eastAsia"/>
          <w:b/>
          <w:bCs/>
          <w:kern w:val="0"/>
          <w:sz w:val="40"/>
          <w:szCs w:val="40"/>
        </w:rPr>
      </w:pPr>
      <w:r w:rsidRPr="00041399">
        <w:rPr>
          <w:rFonts w:ascii="黑体" w:eastAsia="黑体" w:hAnsi="黑体" w:cs="黑体" w:hint="eastAsia"/>
          <w:b/>
          <w:bCs/>
          <w:kern w:val="0"/>
          <w:sz w:val="40"/>
          <w:szCs w:val="40"/>
        </w:rPr>
        <w:lastRenderedPageBreak/>
        <w:t>北京大学人民医院青岛医院关节置换手术机器人采购项目</w:t>
      </w:r>
      <w:r w:rsidR="00A00DCB" w:rsidRPr="00041399">
        <w:rPr>
          <w:rFonts w:ascii="黑体" w:eastAsia="黑体" w:hAnsi="黑体" w:cs="黑体" w:hint="eastAsia"/>
          <w:b/>
          <w:bCs/>
          <w:kern w:val="0"/>
          <w:sz w:val="40"/>
          <w:szCs w:val="40"/>
        </w:rPr>
        <w:t>更正公告</w:t>
      </w:r>
    </w:p>
    <w:p w14:paraId="4968CA8C" w14:textId="7AA836B2" w:rsidR="00A00DCB" w:rsidRPr="00041399" w:rsidRDefault="00C42D99" w:rsidP="00041399">
      <w:pPr>
        <w:spacing w:line="600" w:lineRule="exact"/>
        <w:ind w:firstLineChars="200" w:firstLine="560"/>
        <w:rPr>
          <w:rFonts w:ascii="仿宋" w:eastAsia="仿宋" w:hAnsi="仿宋" w:cs="仿宋" w:hint="eastAsia"/>
          <w:sz w:val="28"/>
          <w:szCs w:val="24"/>
        </w:rPr>
      </w:pPr>
      <w:r w:rsidRPr="00041399">
        <w:rPr>
          <w:rFonts w:ascii="仿宋" w:eastAsia="仿宋" w:hAnsi="仿宋" w:cs="仿宋" w:hint="eastAsia"/>
          <w:sz w:val="28"/>
          <w:szCs w:val="24"/>
        </w:rPr>
        <w:t>山东中</w:t>
      </w:r>
      <w:proofErr w:type="gramStart"/>
      <w:r w:rsidRPr="00041399">
        <w:rPr>
          <w:rFonts w:ascii="仿宋" w:eastAsia="仿宋" w:hAnsi="仿宋" w:cs="仿宋" w:hint="eastAsia"/>
          <w:sz w:val="28"/>
          <w:szCs w:val="24"/>
        </w:rPr>
        <w:t>青汇采</w:t>
      </w:r>
      <w:proofErr w:type="gramEnd"/>
      <w:r w:rsidRPr="00041399">
        <w:rPr>
          <w:rFonts w:ascii="仿宋" w:eastAsia="仿宋" w:hAnsi="仿宋" w:cs="仿宋" w:hint="eastAsia"/>
          <w:sz w:val="28"/>
          <w:szCs w:val="24"/>
        </w:rPr>
        <w:t>招标咨询有限公司</w:t>
      </w:r>
      <w:r w:rsidR="00FF0E9C" w:rsidRPr="00041399">
        <w:rPr>
          <w:rFonts w:ascii="仿宋" w:eastAsia="仿宋" w:hAnsi="仿宋" w:cs="仿宋" w:hint="eastAsia"/>
          <w:sz w:val="28"/>
          <w:szCs w:val="24"/>
        </w:rPr>
        <w:t>受</w:t>
      </w:r>
      <w:r w:rsidR="00B300FE" w:rsidRPr="00041399">
        <w:rPr>
          <w:rFonts w:ascii="仿宋" w:eastAsia="仿宋" w:hAnsi="仿宋" w:cs="仿宋" w:hint="eastAsia"/>
          <w:sz w:val="28"/>
          <w:szCs w:val="24"/>
        </w:rPr>
        <w:t>北京大学人民医院青岛医院</w:t>
      </w:r>
      <w:r w:rsidR="00FF0E9C" w:rsidRPr="00041399">
        <w:rPr>
          <w:rFonts w:ascii="仿宋" w:eastAsia="仿宋" w:hAnsi="仿宋" w:cs="仿宋" w:hint="eastAsia"/>
          <w:sz w:val="28"/>
          <w:szCs w:val="24"/>
        </w:rPr>
        <w:t>的委托，对</w:t>
      </w:r>
      <w:r w:rsidR="00041399" w:rsidRPr="00041399">
        <w:rPr>
          <w:rFonts w:ascii="仿宋" w:eastAsia="仿宋" w:hAnsi="仿宋" w:hint="eastAsia"/>
          <w:sz w:val="28"/>
          <w:szCs w:val="28"/>
        </w:rPr>
        <w:t>北京大学人民医院青岛医院关节置换手术机器人采购项目</w:t>
      </w:r>
      <w:r w:rsidR="00FF0E9C" w:rsidRPr="00041399">
        <w:rPr>
          <w:rFonts w:ascii="仿宋" w:eastAsia="仿宋" w:hAnsi="仿宋" w:cs="仿宋" w:hint="eastAsia"/>
          <w:sz w:val="28"/>
          <w:szCs w:val="24"/>
        </w:rPr>
        <w:t>（项目编号：</w:t>
      </w:r>
      <w:r w:rsidR="00041399" w:rsidRPr="00041399">
        <w:rPr>
          <w:rFonts w:ascii="仿宋" w:eastAsia="仿宋" w:hAnsi="仿宋" w:cs="仿宋" w:hint="eastAsia"/>
          <w:sz w:val="28"/>
          <w:szCs w:val="24"/>
        </w:rPr>
        <w:t>SDGP370200000202502000133</w:t>
      </w:r>
      <w:r w:rsidR="00FF0E9C" w:rsidRPr="00041399">
        <w:rPr>
          <w:rFonts w:ascii="仿宋" w:eastAsia="仿宋" w:hAnsi="仿宋" w:cs="仿宋" w:hint="eastAsia"/>
          <w:sz w:val="28"/>
          <w:szCs w:val="24"/>
        </w:rPr>
        <w:t>）以</w:t>
      </w:r>
      <w:r w:rsidR="00E719E8" w:rsidRPr="00041399">
        <w:rPr>
          <w:rFonts w:ascii="仿宋" w:eastAsia="仿宋" w:hAnsi="仿宋" w:cs="仿宋" w:hint="eastAsia"/>
          <w:sz w:val="28"/>
          <w:szCs w:val="24"/>
        </w:rPr>
        <w:t>公开招标</w:t>
      </w:r>
      <w:r w:rsidR="00FF0E9C" w:rsidRPr="00041399">
        <w:rPr>
          <w:rFonts w:ascii="仿宋" w:eastAsia="仿宋" w:hAnsi="仿宋" w:cs="仿宋" w:hint="eastAsia"/>
          <w:sz w:val="28"/>
          <w:szCs w:val="24"/>
        </w:rPr>
        <w:t>方式组织采购，本项目于</w:t>
      </w:r>
      <w:r w:rsidR="007A04A0" w:rsidRPr="00041399">
        <w:rPr>
          <w:rFonts w:ascii="仿宋" w:eastAsia="仿宋" w:hAnsi="仿宋" w:cs="仿宋" w:hint="eastAsia"/>
          <w:sz w:val="28"/>
          <w:szCs w:val="24"/>
        </w:rPr>
        <w:t>202</w:t>
      </w:r>
      <w:r w:rsidR="00041399" w:rsidRPr="00041399">
        <w:rPr>
          <w:rFonts w:ascii="仿宋" w:eastAsia="仿宋" w:hAnsi="仿宋" w:cs="仿宋" w:hint="eastAsia"/>
          <w:sz w:val="28"/>
          <w:szCs w:val="24"/>
        </w:rPr>
        <w:t>5</w:t>
      </w:r>
      <w:r w:rsidR="007A04A0" w:rsidRPr="00041399">
        <w:rPr>
          <w:rFonts w:ascii="仿宋" w:eastAsia="仿宋" w:hAnsi="仿宋" w:cs="仿宋" w:hint="eastAsia"/>
          <w:sz w:val="28"/>
          <w:szCs w:val="24"/>
        </w:rPr>
        <w:t>年</w:t>
      </w:r>
      <w:r w:rsidR="00041399" w:rsidRPr="00041399">
        <w:rPr>
          <w:rFonts w:ascii="仿宋" w:eastAsia="仿宋" w:hAnsi="仿宋" w:cs="仿宋" w:hint="eastAsia"/>
          <w:sz w:val="28"/>
          <w:szCs w:val="24"/>
        </w:rPr>
        <w:t>3</w:t>
      </w:r>
      <w:r w:rsidR="007A04A0" w:rsidRPr="00041399">
        <w:rPr>
          <w:rFonts w:ascii="仿宋" w:eastAsia="仿宋" w:hAnsi="仿宋" w:cs="仿宋" w:hint="eastAsia"/>
          <w:sz w:val="28"/>
          <w:szCs w:val="24"/>
        </w:rPr>
        <w:t>月</w:t>
      </w:r>
      <w:r w:rsidR="00041399" w:rsidRPr="00041399">
        <w:rPr>
          <w:rFonts w:ascii="仿宋" w:eastAsia="仿宋" w:hAnsi="仿宋" w:cs="仿宋" w:hint="eastAsia"/>
          <w:sz w:val="28"/>
          <w:szCs w:val="24"/>
        </w:rPr>
        <w:t>3</w:t>
      </w:r>
      <w:r w:rsidR="007A04A0" w:rsidRPr="00041399">
        <w:rPr>
          <w:rFonts w:ascii="仿宋" w:eastAsia="仿宋" w:hAnsi="仿宋" w:cs="仿宋" w:hint="eastAsia"/>
          <w:sz w:val="28"/>
          <w:szCs w:val="24"/>
        </w:rPr>
        <w:t>日</w:t>
      </w:r>
      <w:r w:rsidR="00FF0E9C" w:rsidRPr="00041399">
        <w:rPr>
          <w:rFonts w:ascii="仿宋" w:eastAsia="仿宋" w:hAnsi="仿宋" w:cs="仿宋" w:hint="eastAsia"/>
          <w:sz w:val="28"/>
          <w:szCs w:val="24"/>
        </w:rPr>
        <w:t>在</w:t>
      </w:r>
      <w:r w:rsidR="00B300FE" w:rsidRPr="00041399">
        <w:rPr>
          <w:rFonts w:ascii="仿宋" w:eastAsia="仿宋" w:hAnsi="仿宋" w:cs="仿宋" w:hint="eastAsia"/>
          <w:sz w:val="28"/>
          <w:szCs w:val="24"/>
        </w:rPr>
        <w:t>青岛市政府采购网（www.ccgp-qingdao.gov.cn）和全国公共资源交易平台（山东省青岛市）青岛市公共资源交易电子服务系统（https://ggzy.qingdao.gov.cn）上发布</w:t>
      </w:r>
      <w:r w:rsidRPr="00041399">
        <w:rPr>
          <w:rFonts w:ascii="仿宋" w:eastAsia="仿宋" w:hAnsi="仿宋" w:cs="仿宋" w:hint="eastAsia"/>
          <w:sz w:val="28"/>
          <w:szCs w:val="24"/>
        </w:rPr>
        <w:t>公开</w:t>
      </w:r>
      <w:r w:rsidR="00E719E8" w:rsidRPr="00041399">
        <w:rPr>
          <w:rFonts w:ascii="仿宋" w:eastAsia="仿宋" w:hAnsi="仿宋" w:cs="仿宋" w:hint="eastAsia"/>
          <w:sz w:val="28"/>
          <w:szCs w:val="24"/>
        </w:rPr>
        <w:t>招标</w:t>
      </w:r>
      <w:r w:rsidR="00FF0E9C" w:rsidRPr="00041399">
        <w:rPr>
          <w:rFonts w:ascii="仿宋" w:eastAsia="仿宋" w:hAnsi="仿宋" w:cs="仿宋" w:hint="eastAsia"/>
          <w:sz w:val="28"/>
          <w:szCs w:val="24"/>
        </w:rPr>
        <w:t>公告，</w:t>
      </w:r>
      <w:r w:rsidR="00085430" w:rsidRPr="00041399">
        <w:rPr>
          <w:rFonts w:ascii="仿宋" w:eastAsia="仿宋" w:hAnsi="仿宋" w:cs="仿宋" w:hint="eastAsia"/>
          <w:sz w:val="28"/>
          <w:szCs w:val="24"/>
        </w:rPr>
        <w:t>根据本项目实际情况，</w:t>
      </w:r>
      <w:r w:rsidR="00D8147B" w:rsidRPr="00041399">
        <w:rPr>
          <w:rFonts w:ascii="仿宋" w:eastAsia="仿宋" w:hAnsi="仿宋" w:cs="仿宋" w:hint="eastAsia"/>
          <w:sz w:val="28"/>
          <w:szCs w:val="24"/>
        </w:rPr>
        <w:t>经</w:t>
      </w:r>
      <w:r w:rsidR="00E719E8" w:rsidRPr="00041399">
        <w:rPr>
          <w:rFonts w:ascii="仿宋" w:eastAsia="仿宋" w:hAnsi="仿宋" w:cs="仿宋" w:hint="eastAsia"/>
          <w:sz w:val="28"/>
          <w:szCs w:val="24"/>
        </w:rPr>
        <w:t>招标</w:t>
      </w:r>
      <w:r w:rsidR="007A04A0" w:rsidRPr="00041399">
        <w:rPr>
          <w:rFonts w:ascii="仿宋" w:eastAsia="仿宋" w:hAnsi="仿宋" w:cs="仿宋" w:hint="eastAsia"/>
          <w:sz w:val="28"/>
          <w:szCs w:val="24"/>
        </w:rPr>
        <w:t>人</w:t>
      </w:r>
      <w:r w:rsidR="00D8147B" w:rsidRPr="00041399">
        <w:rPr>
          <w:rFonts w:ascii="仿宋" w:eastAsia="仿宋" w:hAnsi="仿宋" w:cs="仿宋" w:hint="eastAsia"/>
          <w:sz w:val="28"/>
          <w:szCs w:val="24"/>
        </w:rPr>
        <w:t>研究</w:t>
      </w:r>
      <w:r w:rsidR="00A00DCB" w:rsidRPr="00041399">
        <w:rPr>
          <w:rFonts w:ascii="仿宋" w:eastAsia="仿宋" w:hAnsi="仿宋" w:cs="仿宋" w:hint="eastAsia"/>
          <w:sz w:val="28"/>
          <w:szCs w:val="24"/>
        </w:rPr>
        <w:t>现</w:t>
      </w:r>
      <w:r w:rsidR="00D8147B" w:rsidRPr="00041399">
        <w:rPr>
          <w:rFonts w:ascii="仿宋" w:eastAsia="仿宋" w:hAnsi="仿宋" w:cs="仿宋" w:hint="eastAsia"/>
          <w:sz w:val="28"/>
          <w:szCs w:val="24"/>
        </w:rPr>
        <w:t>对</w:t>
      </w:r>
      <w:r w:rsidR="00E719E8" w:rsidRPr="00041399">
        <w:rPr>
          <w:rFonts w:ascii="仿宋" w:eastAsia="仿宋" w:hAnsi="仿宋" w:cs="仿宋" w:hint="eastAsia"/>
          <w:sz w:val="28"/>
          <w:szCs w:val="24"/>
        </w:rPr>
        <w:t>招标</w:t>
      </w:r>
      <w:r w:rsidR="00A00DCB" w:rsidRPr="00041399">
        <w:rPr>
          <w:rFonts w:ascii="仿宋" w:eastAsia="仿宋" w:hAnsi="仿宋" w:cs="仿宋" w:hint="eastAsia"/>
          <w:sz w:val="28"/>
          <w:szCs w:val="24"/>
        </w:rPr>
        <w:t>文件</w:t>
      </w:r>
      <w:proofErr w:type="gramStart"/>
      <w:r w:rsidR="00A00DCB" w:rsidRPr="00041399">
        <w:rPr>
          <w:rFonts w:ascii="仿宋" w:eastAsia="仿宋" w:hAnsi="仿宋" w:cs="仿宋" w:hint="eastAsia"/>
          <w:sz w:val="28"/>
          <w:szCs w:val="24"/>
        </w:rPr>
        <w:t>作出</w:t>
      </w:r>
      <w:proofErr w:type="gramEnd"/>
      <w:r w:rsidR="00A00DCB" w:rsidRPr="00041399">
        <w:rPr>
          <w:rFonts w:ascii="仿宋" w:eastAsia="仿宋" w:hAnsi="仿宋" w:cs="仿宋" w:hint="eastAsia"/>
          <w:sz w:val="28"/>
          <w:szCs w:val="24"/>
        </w:rPr>
        <w:t>如下更正：</w:t>
      </w:r>
    </w:p>
    <w:p w14:paraId="5F2FE488" w14:textId="4669B269" w:rsidR="00E45D39" w:rsidRPr="00041399" w:rsidRDefault="008A76D3" w:rsidP="008A76D3">
      <w:pPr>
        <w:spacing w:line="600" w:lineRule="exact"/>
        <w:rPr>
          <w:rFonts w:ascii="仿宋" w:eastAsia="仿宋" w:hAnsi="仿宋" w:cs="仿宋" w:hint="eastAsia"/>
          <w:sz w:val="28"/>
          <w:szCs w:val="24"/>
        </w:rPr>
      </w:pPr>
      <w:r>
        <w:rPr>
          <w:rFonts w:ascii="仿宋" w:eastAsia="仿宋" w:hAnsi="仿宋" w:cs="仿宋" w:hint="eastAsia"/>
          <w:sz w:val="28"/>
          <w:szCs w:val="24"/>
        </w:rPr>
        <w:t>一、</w:t>
      </w:r>
      <w:r w:rsidR="00E45D39" w:rsidRPr="00041399">
        <w:rPr>
          <w:rFonts w:ascii="仿宋" w:eastAsia="仿宋" w:hAnsi="仿宋" w:cs="仿宋" w:hint="eastAsia"/>
          <w:sz w:val="28"/>
          <w:szCs w:val="24"/>
        </w:rPr>
        <w:t>原</w:t>
      </w:r>
      <w:r w:rsidR="00B300FE" w:rsidRPr="00041399">
        <w:rPr>
          <w:rFonts w:ascii="仿宋" w:eastAsia="仿宋" w:hAnsi="仿宋" w:cs="仿宋" w:hint="eastAsia"/>
          <w:sz w:val="28"/>
          <w:szCs w:val="24"/>
        </w:rPr>
        <w:t>招标文件</w:t>
      </w:r>
      <w:bookmarkStart w:id="0" w:name="_Toc256000005"/>
      <w:r w:rsidR="00041399" w:rsidRPr="00041399">
        <w:rPr>
          <w:rFonts w:ascii="仿宋" w:eastAsia="仿宋" w:hAnsi="仿宋" w:cs="仿宋" w:hint="eastAsia"/>
          <w:sz w:val="28"/>
          <w:szCs w:val="24"/>
        </w:rPr>
        <w:t>“</w:t>
      </w:r>
      <w:r w:rsidR="00041399" w:rsidRPr="00041399">
        <w:rPr>
          <w:rFonts w:ascii="仿宋" w:eastAsia="仿宋" w:hAnsi="仿宋" w:cs="仿宋"/>
          <w:sz w:val="28"/>
          <w:szCs w:val="24"/>
        </w:rPr>
        <w:t>第四章</w:t>
      </w:r>
      <w:r w:rsidR="00041399" w:rsidRPr="00041399">
        <w:rPr>
          <w:rFonts w:ascii="仿宋" w:eastAsia="仿宋" w:hAnsi="仿宋" w:cs="仿宋" w:hint="eastAsia"/>
          <w:sz w:val="28"/>
          <w:szCs w:val="24"/>
        </w:rPr>
        <w:t xml:space="preserve">  采购需求</w:t>
      </w:r>
      <w:bookmarkEnd w:id="0"/>
      <w:r w:rsidR="00041399" w:rsidRPr="00041399">
        <w:rPr>
          <w:rFonts w:ascii="仿宋" w:eastAsia="仿宋" w:hAnsi="仿宋" w:cs="仿宋" w:hint="eastAsia"/>
          <w:sz w:val="28"/>
          <w:szCs w:val="24"/>
        </w:rPr>
        <w:t>”</w:t>
      </w:r>
      <w:bookmarkStart w:id="1" w:name="_Toc256000007"/>
      <w:r w:rsidR="00041399" w:rsidRPr="00041399">
        <w:rPr>
          <w:rFonts w:ascii="仿宋" w:eastAsia="仿宋" w:hAnsi="仿宋" w:cs="仿宋" w:hint="eastAsia"/>
          <w:sz w:val="28"/>
          <w:szCs w:val="24"/>
        </w:rPr>
        <w:t>“2.招标产品技术规格、要求和数量（包括附件、图纸等）</w:t>
      </w:r>
      <w:bookmarkEnd w:id="1"/>
      <w:r w:rsidR="00041399" w:rsidRPr="00041399">
        <w:rPr>
          <w:rFonts w:ascii="仿宋" w:eastAsia="仿宋" w:hAnsi="仿宋" w:cs="仿宋" w:hint="eastAsia"/>
          <w:sz w:val="28"/>
          <w:szCs w:val="24"/>
        </w:rPr>
        <w:t>”中“采购明细详细内容附件”</w:t>
      </w:r>
      <w:r w:rsidR="00E45D39" w:rsidRPr="00041399">
        <w:rPr>
          <w:rFonts w:ascii="仿宋" w:eastAsia="仿宋" w:hAnsi="仿宋" w:cs="仿宋"/>
          <w:sz w:val="28"/>
          <w:szCs w:val="24"/>
        </w:rPr>
        <w:t>更正为</w:t>
      </w:r>
      <w:r w:rsidR="00E45D39" w:rsidRPr="00041399">
        <w:rPr>
          <w:rFonts w:ascii="仿宋" w:eastAsia="仿宋" w:hAnsi="仿宋" w:cs="仿宋" w:hint="eastAsia"/>
          <w:sz w:val="28"/>
          <w:szCs w:val="24"/>
        </w:rPr>
        <w:t>：</w:t>
      </w:r>
    </w:p>
    <w:p w14:paraId="13C11E82" w14:textId="77777777" w:rsidR="00041399" w:rsidRPr="00041399" w:rsidRDefault="00041399" w:rsidP="00041399">
      <w:pPr>
        <w:pStyle w:val="a3"/>
        <w:spacing w:line="240" w:lineRule="atLeast"/>
        <w:ind w:left="420" w:firstLineChars="0" w:firstLine="0"/>
        <w:rPr>
          <w:rFonts w:ascii="仿宋" w:eastAsia="仿宋" w:hAnsi="仿宋" w:hint="eastAsia"/>
          <w:b/>
          <w:bCs/>
          <w:sz w:val="24"/>
        </w:rPr>
      </w:pPr>
      <w:r w:rsidRPr="00041399">
        <w:rPr>
          <w:rFonts w:ascii="仿宋" w:eastAsia="仿宋" w:hAnsi="仿宋" w:hint="eastAsia"/>
          <w:b/>
          <w:bCs/>
          <w:sz w:val="24"/>
        </w:rPr>
        <w:t>设备名称：</w:t>
      </w:r>
      <w:r w:rsidRPr="00041399">
        <w:rPr>
          <w:rFonts w:ascii="仿宋" w:eastAsia="仿宋" w:hAnsi="仿宋"/>
          <w:b/>
          <w:bCs/>
          <w:sz w:val="24"/>
        </w:rPr>
        <w:t>关节置换手术机器人</w:t>
      </w:r>
      <w:r w:rsidRPr="00041399">
        <w:rPr>
          <w:rFonts w:ascii="仿宋" w:eastAsia="仿宋" w:hAnsi="仿宋" w:hint="eastAsia"/>
          <w:b/>
          <w:bCs/>
          <w:sz w:val="24"/>
        </w:rPr>
        <w:t>，单价最高限价：780万元/套，数量：1套</w:t>
      </w:r>
    </w:p>
    <w:tbl>
      <w:tblPr>
        <w:tblW w:w="88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
        <w:gridCol w:w="7766"/>
      </w:tblGrid>
      <w:tr w:rsidR="00041399" w:rsidRPr="00041399" w14:paraId="1D513115"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72BC1F1D" w14:textId="77777777" w:rsidR="00041399" w:rsidRPr="00041399" w:rsidRDefault="00041399" w:rsidP="002A7ED3">
            <w:pPr>
              <w:widowControl/>
              <w:rPr>
                <w:rFonts w:ascii="仿宋_GB2312" w:eastAsia="仿宋_GB2312" w:hAnsi="宋体" w:cs="宋体" w:hint="eastAsia"/>
                <w:kern w:val="0"/>
                <w:sz w:val="24"/>
              </w:rPr>
            </w:pPr>
            <w:bookmarkStart w:id="2" w:name="_Hlk191468723"/>
            <w:r w:rsidRPr="00041399">
              <w:rPr>
                <w:rFonts w:ascii="仿宋_GB2312" w:eastAsia="仿宋_GB2312" w:hAnsi="宋体" w:cs="宋体" w:hint="eastAsia"/>
                <w:kern w:val="0"/>
                <w:sz w:val="24"/>
              </w:rPr>
              <w:t>序号</w:t>
            </w:r>
          </w:p>
        </w:tc>
        <w:tc>
          <w:tcPr>
            <w:tcW w:w="7766" w:type="dxa"/>
            <w:tcBorders>
              <w:top w:val="single" w:sz="4" w:space="0" w:color="auto"/>
              <w:left w:val="single" w:sz="4" w:space="0" w:color="auto"/>
              <w:bottom w:val="single" w:sz="4" w:space="0" w:color="auto"/>
              <w:right w:val="single" w:sz="4" w:space="0" w:color="auto"/>
            </w:tcBorders>
            <w:vAlign w:val="center"/>
          </w:tcPr>
          <w:p w14:paraId="36029D16"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cs="宋体" w:hint="eastAsia"/>
                <w:kern w:val="0"/>
                <w:sz w:val="24"/>
              </w:rPr>
              <w:t>设备参数要求</w:t>
            </w:r>
          </w:p>
        </w:tc>
      </w:tr>
      <w:tr w:rsidR="00041399" w:rsidRPr="00041399" w14:paraId="4DD9F3D8"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4ED4AF2C" w14:textId="77777777" w:rsidR="00041399" w:rsidRPr="00041399" w:rsidRDefault="00041399" w:rsidP="002A7ED3">
            <w:pPr>
              <w:widowControl/>
              <w:rPr>
                <w:rFonts w:ascii="仿宋_GB2312" w:eastAsia="仿宋_GB2312" w:hAnsi="宋体" w:hint="eastAsia"/>
                <w:b/>
                <w:kern w:val="0"/>
                <w:sz w:val="24"/>
              </w:rPr>
            </w:pPr>
            <w:r w:rsidRPr="00041399">
              <w:rPr>
                <w:rFonts w:ascii="仿宋_GB2312" w:eastAsia="仿宋_GB2312" w:hAnsi="宋体" w:cs="宋体" w:hint="eastAsia"/>
                <w:b/>
                <w:sz w:val="24"/>
              </w:rPr>
              <w:t>1</w:t>
            </w:r>
          </w:p>
        </w:tc>
        <w:tc>
          <w:tcPr>
            <w:tcW w:w="7766" w:type="dxa"/>
            <w:tcBorders>
              <w:top w:val="single" w:sz="4" w:space="0" w:color="auto"/>
              <w:left w:val="single" w:sz="4" w:space="0" w:color="auto"/>
              <w:bottom w:val="single" w:sz="4" w:space="0" w:color="auto"/>
              <w:right w:val="single" w:sz="4" w:space="0" w:color="auto"/>
            </w:tcBorders>
            <w:vAlign w:val="center"/>
          </w:tcPr>
          <w:p w14:paraId="5050FBD5" w14:textId="77777777" w:rsidR="00041399" w:rsidRPr="00041399" w:rsidRDefault="00041399" w:rsidP="002A7ED3">
            <w:pPr>
              <w:widowControl/>
              <w:rPr>
                <w:rFonts w:ascii="仿宋_GB2312" w:eastAsia="仿宋_GB2312" w:hAnsi="宋体" w:cs="宋体" w:hint="eastAsia"/>
                <w:b/>
                <w:kern w:val="0"/>
                <w:sz w:val="24"/>
              </w:rPr>
            </w:pPr>
            <w:r w:rsidRPr="00041399">
              <w:rPr>
                <w:rFonts w:ascii="仿宋_GB2312" w:eastAsia="仿宋_GB2312" w:hAnsi="宋体" w:hint="eastAsia"/>
                <w:b/>
                <w:sz w:val="24"/>
              </w:rPr>
              <w:t>设备概况</w:t>
            </w:r>
          </w:p>
        </w:tc>
      </w:tr>
      <w:tr w:rsidR="00041399" w:rsidRPr="00041399" w14:paraId="7BE52FAD"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3D6C7AAA"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Cs/>
                <w:sz w:val="24"/>
              </w:rPr>
              <w:t>★1.1</w:t>
            </w:r>
          </w:p>
        </w:tc>
        <w:tc>
          <w:tcPr>
            <w:tcW w:w="7766" w:type="dxa"/>
            <w:tcBorders>
              <w:top w:val="single" w:sz="4" w:space="0" w:color="auto"/>
              <w:left w:val="single" w:sz="4" w:space="0" w:color="auto"/>
              <w:bottom w:val="single" w:sz="4" w:space="0" w:color="auto"/>
              <w:right w:val="single" w:sz="4" w:space="0" w:color="auto"/>
            </w:tcBorders>
            <w:vAlign w:val="center"/>
          </w:tcPr>
          <w:p w14:paraId="05AA9365"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cs="宋体" w:hint="eastAsia"/>
                <w:bCs/>
                <w:sz w:val="24"/>
              </w:rPr>
              <w:t>设备须适用于全膝关节置换手术</w:t>
            </w:r>
          </w:p>
        </w:tc>
      </w:tr>
      <w:tr w:rsidR="00041399" w:rsidRPr="00041399" w14:paraId="763F60AE"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22630393"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Cs/>
                <w:sz w:val="24"/>
              </w:rPr>
              <w:t>★1.2</w:t>
            </w:r>
          </w:p>
        </w:tc>
        <w:tc>
          <w:tcPr>
            <w:tcW w:w="7766" w:type="dxa"/>
            <w:tcBorders>
              <w:top w:val="single" w:sz="4" w:space="0" w:color="auto"/>
              <w:left w:val="single" w:sz="4" w:space="0" w:color="auto"/>
              <w:bottom w:val="single" w:sz="4" w:space="0" w:color="auto"/>
              <w:right w:val="single" w:sz="4" w:space="0" w:color="auto"/>
            </w:tcBorders>
            <w:vAlign w:val="center"/>
          </w:tcPr>
          <w:p w14:paraId="4B8CDE77"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cs="宋体"/>
                <w:bCs/>
                <w:sz w:val="24"/>
              </w:rPr>
              <w:t>设备适用于单</w:t>
            </w:r>
            <w:proofErr w:type="gramStart"/>
            <w:r w:rsidRPr="00041399">
              <w:rPr>
                <w:rFonts w:ascii="仿宋_GB2312" w:eastAsia="仿宋_GB2312" w:hAnsi="宋体" w:cs="宋体"/>
                <w:bCs/>
                <w:sz w:val="24"/>
              </w:rPr>
              <w:t>髁</w:t>
            </w:r>
            <w:proofErr w:type="gramEnd"/>
            <w:r w:rsidRPr="00041399">
              <w:rPr>
                <w:rFonts w:ascii="仿宋_GB2312" w:eastAsia="仿宋_GB2312" w:hAnsi="宋体" w:cs="宋体"/>
                <w:bCs/>
                <w:sz w:val="24"/>
              </w:rPr>
              <w:t>膝关节置换术</w:t>
            </w:r>
            <w:r w:rsidRPr="00041399">
              <w:rPr>
                <w:rFonts w:ascii="仿宋_GB2312" w:eastAsia="仿宋_GB2312" w:hAnsi="宋体" w:cs="宋体" w:hint="eastAsia"/>
                <w:bCs/>
                <w:sz w:val="24"/>
              </w:rPr>
              <w:t>或承诺两年内升级单</w:t>
            </w:r>
            <w:proofErr w:type="gramStart"/>
            <w:r w:rsidRPr="00041399">
              <w:rPr>
                <w:rFonts w:ascii="仿宋_GB2312" w:eastAsia="仿宋_GB2312" w:hAnsi="宋体" w:cs="宋体" w:hint="eastAsia"/>
                <w:bCs/>
                <w:sz w:val="24"/>
              </w:rPr>
              <w:t>髁</w:t>
            </w:r>
            <w:proofErr w:type="gramEnd"/>
            <w:r w:rsidRPr="00041399">
              <w:rPr>
                <w:rFonts w:ascii="仿宋_GB2312" w:eastAsia="仿宋_GB2312" w:hAnsi="宋体" w:cs="宋体" w:hint="eastAsia"/>
                <w:bCs/>
                <w:sz w:val="24"/>
              </w:rPr>
              <w:t>系统（投标报价中须包含此部分相关费用，采购人不再另行支付）</w:t>
            </w:r>
          </w:p>
        </w:tc>
      </w:tr>
      <w:tr w:rsidR="00041399" w:rsidRPr="00041399" w14:paraId="14ED6454"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786CF12A"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Cs/>
                <w:sz w:val="24"/>
              </w:rPr>
              <w:t>★1.3</w:t>
            </w:r>
          </w:p>
        </w:tc>
        <w:tc>
          <w:tcPr>
            <w:tcW w:w="7766" w:type="dxa"/>
            <w:tcBorders>
              <w:top w:val="single" w:sz="4" w:space="0" w:color="auto"/>
              <w:left w:val="single" w:sz="4" w:space="0" w:color="auto"/>
              <w:bottom w:val="single" w:sz="4" w:space="0" w:color="auto"/>
              <w:right w:val="single" w:sz="4" w:space="0" w:color="auto"/>
            </w:tcBorders>
            <w:vAlign w:val="center"/>
          </w:tcPr>
          <w:p w14:paraId="066CBF23"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cs="宋体" w:hint="eastAsia"/>
                <w:bCs/>
                <w:sz w:val="24"/>
              </w:rPr>
              <w:t>设备具备全髋关节置换手术功能。</w:t>
            </w:r>
          </w:p>
        </w:tc>
      </w:tr>
      <w:tr w:rsidR="00041399" w:rsidRPr="00041399" w14:paraId="46F87697"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722EB059"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Cs/>
                <w:sz w:val="24"/>
              </w:rPr>
              <w:t>1.4</w:t>
            </w:r>
          </w:p>
        </w:tc>
        <w:tc>
          <w:tcPr>
            <w:tcW w:w="7766" w:type="dxa"/>
            <w:tcBorders>
              <w:top w:val="single" w:sz="4" w:space="0" w:color="auto"/>
              <w:left w:val="single" w:sz="4" w:space="0" w:color="auto"/>
              <w:bottom w:val="single" w:sz="4" w:space="0" w:color="auto"/>
              <w:right w:val="single" w:sz="4" w:space="0" w:color="auto"/>
            </w:tcBorders>
            <w:vAlign w:val="center"/>
          </w:tcPr>
          <w:p w14:paraId="04302B44"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cs="宋体" w:hint="eastAsia"/>
                <w:bCs/>
                <w:sz w:val="24"/>
              </w:rPr>
              <w:t>台车≤3台（由投标人自行提报台车配置情况）</w:t>
            </w:r>
          </w:p>
        </w:tc>
      </w:tr>
      <w:tr w:rsidR="00041399" w:rsidRPr="00041399" w14:paraId="7C59196E"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44EA631C" w14:textId="77777777" w:rsidR="00041399" w:rsidRPr="00041399" w:rsidRDefault="00041399" w:rsidP="002A7ED3">
            <w:pPr>
              <w:widowControl/>
              <w:rPr>
                <w:rFonts w:ascii="仿宋_GB2312" w:eastAsia="仿宋_GB2312" w:hAnsi="宋体" w:cs="宋体" w:hint="eastAsia"/>
                <w:bCs/>
                <w:sz w:val="24"/>
              </w:rPr>
            </w:pPr>
            <w:r w:rsidRPr="00041399">
              <w:rPr>
                <w:rFonts w:ascii="仿宋_GB2312" w:eastAsia="仿宋_GB2312" w:hAnsi="宋体" w:cs="宋体" w:hint="eastAsia"/>
                <w:bCs/>
                <w:sz w:val="24"/>
              </w:rPr>
              <w:t>★1.5</w:t>
            </w:r>
          </w:p>
        </w:tc>
        <w:tc>
          <w:tcPr>
            <w:tcW w:w="7766" w:type="dxa"/>
            <w:tcBorders>
              <w:top w:val="single" w:sz="4" w:space="0" w:color="auto"/>
              <w:left w:val="single" w:sz="4" w:space="0" w:color="auto"/>
              <w:bottom w:val="single" w:sz="4" w:space="0" w:color="auto"/>
              <w:right w:val="single" w:sz="4" w:space="0" w:color="auto"/>
            </w:tcBorders>
            <w:vAlign w:val="center"/>
          </w:tcPr>
          <w:p w14:paraId="6EE9045B" w14:textId="77777777" w:rsidR="00041399" w:rsidRPr="00041399" w:rsidRDefault="00041399" w:rsidP="002A7ED3">
            <w:pPr>
              <w:widowControl/>
              <w:rPr>
                <w:rFonts w:ascii="仿宋_GB2312" w:eastAsia="仿宋_GB2312" w:hAnsi="宋体" w:cs="宋体" w:hint="eastAsia"/>
                <w:bCs/>
                <w:sz w:val="24"/>
              </w:rPr>
            </w:pPr>
            <w:r w:rsidRPr="00041399">
              <w:rPr>
                <w:rFonts w:ascii="仿宋_GB2312" w:eastAsia="仿宋_GB2312" w:hAnsi="宋体" w:cs="宋体" w:hint="eastAsia"/>
                <w:bCs/>
                <w:sz w:val="24"/>
              </w:rPr>
              <w:t>为保证设备的先进性，需</w:t>
            </w:r>
            <w:bookmarkStart w:id="3" w:name="OLE_LINK3"/>
            <w:r w:rsidRPr="00041399">
              <w:rPr>
                <w:rFonts w:ascii="仿宋_GB2312" w:eastAsia="仿宋_GB2312" w:hAnsi="宋体" w:cs="宋体" w:hint="eastAsia"/>
                <w:bCs/>
                <w:sz w:val="24"/>
              </w:rPr>
              <w:t>提供所投品牌上市的最高端机型</w:t>
            </w:r>
            <w:bookmarkEnd w:id="3"/>
          </w:p>
        </w:tc>
      </w:tr>
      <w:tr w:rsidR="00041399" w:rsidRPr="00041399" w14:paraId="0DF7FDAA"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01319344" w14:textId="77777777" w:rsidR="00041399" w:rsidRPr="00041399" w:rsidRDefault="00041399" w:rsidP="002A7ED3">
            <w:pPr>
              <w:widowControl/>
              <w:rPr>
                <w:rFonts w:ascii="仿宋_GB2312" w:eastAsia="仿宋_GB2312" w:hAnsi="宋体" w:hint="eastAsia"/>
                <w:b/>
                <w:kern w:val="0"/>
                <w:sz w:val="24"/>
              </w:rPr>
            </w:pPr>
            <w:r w:rsidRPr="00041399">
              <w:rPr>
                <w:rFonts w:ascii="仿宋_GB2312" w:eastAsia="仿宋_GB2312" w:hAnsi="宋体" w:cs="宋体" w:hint="eastAsia"/>
                <w:b/>
                <w:sz w:val="24"/>
              </w:rPr>
              <w:t>2</w:t>
            </w:r>
          </w:p>
        </w:tc>
        <w:tc>
          <w:tcPr>
            <w:tcW w:w="7766" w:type="dxa"/>
            <w:tcBorders>
              <w:top w:val="single" w:sz="4" w:space="0" w:color="auto"/>
              <w:left w:val="single" w:sz="4" w:space="0" w:color="auto"/>
              <w:bottom w:val="single" w:sz="4" w:space="0" w:color="auto"/>
              <w:right w:val="single" w:sz="4" w:space="0" w:color="auto"/>
            </w:tcBorders>
            <w:vAlign w:val="center"/>
          </w:tcPr>
          <w:p w14:paraId="65EB4662" w14:textId="77777777" w:rsidR="00041399" w:rsidRPr="00041399" w:rsidRDefault="00041399" w:rsidP="002A7ED3">
            <w:pPr>
              <w:widowControl/>
              <w:rPr>
                <w:rFonts w:ascii="仿宋_GB2312" w:eastAsia="仿宋_GB2312" w:hAnsi="宋体" w:cs="宋体" w:hint="eastAsia"/>
                <w:b/>
                <w:kern w:val="0"/>
                <w:sz w:val="24"/>
              </w:rPr>
            </w:pPr>
            <w:r w:rsidRPr="00041399">
              <w:rPr>
                <w:rFonts w:ascii="仿宋_GB2312" w:eastAsia="仿宋_GB2312" w:hAnsi="宋体" w:hint="eastAsia"/>
                <w:b/>
                <w:sz w:val="24"/>
              </w:rPr>
              <w:t>机械</w:t>
            </w:r>
            <w:proofErr w:type="gramStart"/>
            <w:r w:rsidRPr="00041399">
              <w:rPr>
                <w:rFonts w:ascii="仿宋_GB2312" w:eastAsia="仿宋_GB2312" w:hAnsi="宋体" w:hint="eastAsia"/>
                <w:b/>
                <w:sz w:val="24"/>
              </w:rPr>
              <w:t>臂系统</w:t>
            </w:r>
            <w:proofErr w:type="gramEnd"/>
          </w:p>
        </w:tc>
      </w:tr>
      <w:tr w:rsidR="00041399" w:rsidRPr="00041399" w14:paraId="0D4BA2FD"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7DCB1C73"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Cs/>
                <w:sz w:val="24"/>
              </w:rPr>
              <w:t>2.1</w:t>
            </w:r>
          </w:p>
        </w:tc>
        <w:tc>
          <w:tcPr>
            <w:tcW w:w="7766" w:type="dxa"/>
            <w:tcBorders>
              <w:top w:val="single" w:sz="4" w:space="0" w:color="auto"/>
              <w:left w:val="single" w:sz="4" w:space="0" w:color="auto"/>
              <w:bottom w:val="single" w:sz="4" w:space="0" w:color="auto"/>
              <w:right w:val="single" w:sz="4" w:space="0" w:color="auto"/>
            </w:tcBorders>
            <w:vAlign w:val="center"/>
          </w:tcPr>
          <w:p w14:paraId="740F62BB"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cs="宋体"/>
                <w:bCs/>
                <w:sz w:val="24"/>
              </w:rPr>
              <w:t>机械臂自由度</w:t>
            </w:r>
            <w:r w:rsidRPr="00041399">
              <w:rPr>
                <w:rFonts w:ascii="仿宋_GB2312" w:eastAsia="仿宋_GB2312" w:hAnsi="宋体" w:cs="宋体"/>
                <w:bCs/>
                <w:sz w:val="24"/>
              </w:rPr>
              <w:t>≥</w:t>
            </w:r>
            <w:r w:rsidRPr="00041399">
              <w:rPr>
                <w:rFonts w:ascii="仿宋_GB2312" w:eastAsia="仿宋_GB2312" w:hAnsi="宋体" w:cs="宋体" w:hint="eastAsia"/>
                <w:bCs/>
                <w:sz w:val="24"/>
              </w:rPr>
              <w:t>6</w:t>
            </w:r>
          </w:p>
        </w:tc>
      </w:tr>
      <w:tr w:rsidR="00041399" w:rsidRPr="00041399" w14:paraId="3A3605E1"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29B86B8D"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Cs/>
                <w:sz w:val="24"/>
              </w:rPr>
              <w:t>2.2</w:t>
            </w:r>
          </w:p>
        </w:tc>
        <w:tc>
          <w:tcPr>
            <w:tcW w:w="7766" w:type="dxa"/>
            <w:tcBorders>
              <w:top w:val="single" w:sz="4" w:space="0" w:color="auto"/>
              <w:left w:val="single" w:sz="4" w:space="0" w:color="auto"/>
              <w:bottom w:val="single" w:sz="4" w:space="0" w:color="auto"/>
              <w:right w:val="single" w:sz="4" w:space="0" w:color="auto"/>
            </w:tcBorders>
            <w:vAlign w:val="center"/>
          </w:tcPr>
          <w:p w14:paraId="2302B712"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hint="eastAsia"/>
                <w:sz w:val="24"/>
              </w:rPr>
              <w:t>机械臂各关节活动角度</w:t>
            </w:r>
            <w:r w:rsidRPr="00041399">
              <w:rPr>
                <w:rFonts w:ascii="仿宋_GB2312" w:eastAsia="仿宋_GB2312" w:hAnsi="宋体" w:hint="eastAsia"/>
                <w:sz w:val="24"/>
                <w:shd w:val="clear" w:color="auto" w:fill="FFFFFF"/>
              </w:rPr>
              <w:t>范围≥110°</w:t>
            </w:r>
          </w:p>
        </w:tc>
      </w:tr>
      <w:tr w:rsidR="00041399" w:rsidRPr="00041399" w14:paraId="0DFBE471"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458C687F"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Cs/>
                <w:sz w:val="24"/>
              </w:rPr>
              <w:t>2.3</w:t>
            </w:r>
          </w:p>
        </w:tc>
        <w:tc>
          <w:tcPr>
            <w:tcW w:w="7766" w:type="dxa"/>
            <w:tcBorders>
              <w:top w:val="single" w:sz="4" w:space="0" w:color="auto"/>
              <w:left w:val="single" w:sz="4" w:space="0" w:color="auto"/>
              <w:bottom w:val="single" w:sz="4" w:space="0" w:color="auto"/>
              <w:right w:val="single" w:sz="4" w:space="0" w:color="auto"/>
            </w:tcBorders>
            <w:vAlign w:val="center"/>
          </w:tcPr>
          <w:p w14:paraId="3691AF39"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cs="宋体"/>
                <w:bCs/>
                <w:sz w:val="24"/>
              </w:rPr>
              <w:t>应具备关节力矩传感器</w:t>
            </w:r>
            <w:r w:rsidRPr="00041399">
              <w:rPr>
                <w:rFonts w:ascii="仿宋_GB2312" w:eastAsia="仿宋_GB2312" w:hAnsi="宋体" w:cs="宋体" w:hint="eastAsia"/>
                <w:bCs/>
                <w:sz w:val="24"/>
              </w:rPr>
              <w:t>或</w:t>
            </w:r>
            <w:r w:rsidRPr="00041399">
              <w:rPr>
                <w:rFonts w:ascii="仿宋_GB2312" w:eastAsia="仿宋_GB2312" w:hAnsi="宋体" w:cs="宋体"/>
                <w:bCs/>
                <w:sz w:val="24"/>
              </w:rPr>
              <w:t>力矩</w:t>
            </w:r>
            <w:r w:rsidRPr="00041399">
              <w:rPr>
                <w:rFonts w:ascii="仿宋_GB2312" w:eastAsia="仿宋_GB2312" w:hAnsi="宋体" w:cs="宋体" w:hint="eastAsia"/>
                <w:bCs/>
                <w:sz w:val="24"/>
              </w:rPr>
              <w:t>检测功能</w:t>
            </w:r>
          </w:p>
        </w:tc>
      </w:tr>
      <w:tr w:rsidR="00041399" w:rsidRPr="00041399" w14:paraId="44DE8DA1"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13778883"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Cs/>
                <w:sz w:val="24"/>
              </w:rPr>
              <w:t>#2.4</w:t>
            </w:r>
          </w:p>
        </w:tc>
        <w:tc>
          <w:tcPr>
            <w:tcW w:w="7766" w:type="dxa"/>
            <w:tcBorders>
              <w:top w:val="single" w:sz="4" w:space="0" w:color="auto"/>
              <w:left w:val="single" w:sz="4" w:space="0" w:color="auto"/>
              <w:bottom w:val="single" w:sz="4" w:space="0" w:color="auto"/>
              <w:right w:val="single" w:sz="4" w:space="0" w:color="auto"/>
            </w:tcBorders>
            <w:vAlign w:val="center"/>
          </w:tcPr>
          <w:p w14:paraId="6BBCCBAD"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cs="宋体"/>
                <w:bCs/>
                <w:sz w:val="24"/>
              </w:rPr>
              <w:t>机械</w:t>
            </w:r>
            <w:proofErr w:type="gramStart"/>
            <w:r w:rsidRPr="00041399">
              <w:rPr>
                <w:rFonts w:ascii="仿宋_GB2312" w:eastAsia="仿宋_GB2312" w:hAnsi="宋体" w:cs="宋体"/>
                <w:bCs/>
                <w:sz w:val="24"/>
              </w:rPr>
              <w:t>臂具备</w:t>
            </w:r>
            <w:proofErr w:type="gramEnd"/>
            <w:r w:rsidRPr="00041399">
              <w:rPr>
                <w:rFonts w:ascii="仿宋_GB2312" w:eastAsia="仿宋_GB2312" w:hAnsi="宋体" w:cs="宋体"/>
                <w:bCs/>
                <w:sz w:val="24"/>
              </w:rPr>
              <w:t>限位功能</w:t>
            </w:r>
          </w:p>
        </w:tc>
      </w:tr>
      <w:tr w:rsidR="00041399" w:rsidRPr="00041399" w14:paraId="42E6F76C"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28EC34FA"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Cs/>
                <w:sz w:val="24"/>
              </w:rPr>
              <w:t>2.5</w:t>
            </w:r>
          </w:p>
        </w:tc>
        <w:tc>
          <w:tcPr>
            <w:tcW w:w="7766" w:type="dxa"/>
            <w:tcBorders>
              <w:top w:val="single" w:sz="4" w:space="0" w:color="auto"/>
              <w:left w:val="single" w:sz="4" w:space="0" w:color="auto"/>
              <w:bottom w:val="single" w:sz="4" w:space="0" w:color="auto"/>
              <w:right w:val="single" w:sz="4" w:space="0" w:color="auto"/>
            </w:tcBorders>
            <w:vAlign w:val="center"/>
          </w:tcPr>
          <w:p w14:paraId="08B92C59"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cs="宋体" w:hint="eastAsia"/>
                <w:bCs/>
                <w:sz w:val="24"/>
                <w:szCs w:val="28"/>
              </w:rPr>
              <w:t>机械</w:t>
            </w:r>
            <w:proofErr w:type="gramStart"/>
            <w:r w:rsidRPr="00041399">
              <w:rPr>
                <w:rFonts w:ascii="仿宋_GB2312" w:eastAsia="仿宋_GB2312" w:hAnsi="宋体" w:cs="宋体" w:hint="eastAsia"/>
                <w:bCs/>
                <w:sz w:val="24"/>
                <w:szCs w:val="28"/>
              </w:rPr>
              <w:t>臂位置</w:t>
            </w:r>
            <w:proofErr w:type="gramEnd"/>
            <w:r w:rsidRPr="00041399">
              <w:rPr>
                <w:rFonts w:ascii="仿宋_GB2312" w:eastAsia="仿宋_GB2312" w:hAnsi="宋体" w:cs="宋体" w:hint="eastAsia"/>
                <w:bCs/>
                <w:sz w:val="24"/>
                <w:szCs w:val="28"/>
              </w:rPr>
              <w:t>重复性精度≤0.5mm（需提供相关证明材料）</w:t>
            </w:r>
          </w:p>
        </w:tc>
      </w:tr>
      <w:tr w:rsidR="00041399" w:rsidRPr="00041399" w14:paraId="259AE9B7"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31AEC0B4"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Cs/>
                <w:sz w:val="24"/>
              </w:rPr>
              <w:t>2.6</w:t>
            </w:r>
          </w:p>
        </w:tc>
        <w:tc>
          <w:tcPr>
            <w:tcW w:w="7766" w:type="dxa"/>
            <w:tcBorders>
              <w:top w:val="single" w:sz="4" w:space="0" w:color="auto"/>
              <w:left w:val="single" w:sz="4" w:space="0" w:color="auto"/>
              <w:bottom w:val="single" w:sz="4" w:space="0" w:color="auto"/>
              <w:right w:val="single" w:sz="4" w:space="0" w:color="auto"/>
            </w:tcBorders>
            <w:vAlign w:val="center"/>
          </w:tcPr>
          <w:p w14:paraId="18238466"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cs="宋体" w:hint="eastAsia"/>
                <w:bCs/>
                <w:sz w:val="24"/>
              </w:rPr>
              <w:t>机械</w:t>
            </w:r>
            <w:proofErr w:type="gramStart"/>
            <w:r w:rsidRPr="00041399">
              <w:rPr>
                <w:rFonts w:ascii="仿宋_GB2312" w:eastAsia="仿宋_GB2312" w:hAnsi="宋体" w:cs="宋体" w:hint="eastAsia"/>
                <w:bCs/>
                <w:sz w:val="24"/>
              </w:rPr>
              <w:t>臂位置</w:t>
            </w:r>
            <w:proofErr w:type="gramEnd"/>
            <w:r w:rsidRPr="00041399">
              <w:rPr>
                <w:rFonts w:ascii="仿宋_GB2312" w:eastAsia="仿宋_GB2312" w:hAnsi="宋体" w:cs="宋体" w:hint="eastAsia"/>
                <w:bCs/>
                <w:sz w:val="24"/>
              </w:rPr>
              <w:t>准确度≤0.5mm （需提供相关证明材料）</w:t>
            </w:r>
          </w:p>
        </w:tc>
      </w:tr>
      <w:tr w:rsidR="00041399" w:rsidRPr="00041399" w14:paraId="1215ABCF"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4304CED9"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Cs/>
                <w:sz w:val="24"/>
              </w:rPr>
              <w:t>2.7</w:t>
            </w:r>
          </w:p>
        </w:tc>
        <w:tc>
          <w:tcPr>
            <w:tcW w:w="7766" w:type="dxa"/>
            <w:tcBorders>
              <w:top w:val="single" w:sz="4" w:space="0" w:color="auto"/>
              <w:left w:val="single" w:sz="4" w:space="0" w:color="auto"/>
              <w:bottom w:val="single" w:sz="4" w:space="0" w:color="auto"/>
              <w:right w:val="single" w:sz="4" w:space="0" w:color="auto"/>
            </w:tcBorders>
            <w:vAlign w:val="center"/>
          </w:tcPr>
          <w:p w14:paraId="2A802B9B"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cs="宋体" w:hint="eastAsia"/>
                <w:bCs/>
                <w:sz w:val="24"/>
              </w:rPr>
              <w:t>机械臂在导航引导下的位置重复性精度 ≤0.6mm （需提供相关证明材料）</w:t>
            </w:r>
          </w:p>
        </w:tc>
      </w:tr>
      <w:tr w:rsidR="00041399" w:rsidRPr="00041399" w14:paraId="51AAB778"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646CD726"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Cs/>
                <w:sz w:val="24"/>
              </w:rPr>
              <w:t>2.8</w:t>
            </w:r>
          </w:p>
        </w:tc>
        <w:tc>
          <w:tcPr>
            <w:tcW w:w="7766" w:type="dxa"/>
            <w:tcBorders>
              <w:top w:val="single" w:sz="4" w:space="0" w:color="auto"/>
              <w:left w:val="single" w:sz="4" w:space="0" w:color="auto"/>
              <w:bottom w:val="single" w:sz="4" w:space="0" w:color="auto"/>
              <w:right w:val="single" w:sz="4" w:space="0" w:color="auto"/>
            </w:tcBorders>
            <w:vAlign w:val="center"/>
          </w:tcPr>
          <w:p w14:paraId="3E86BA6D"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cs="宋体" w:hint="eastAsia"/>
                <w:bCs/>
                <w:sz w:val="24"/>
              </w:rPr>
              <w:t>机械臂在导航引导下的位置准确度 ≤0.8mm （需提供相关证明材料）</w:t>
            </w:r>
          </w:p>
        </w:tc>
      </w:tr>
      <w:tr w:rsidR="00041399" w:rsidRPr="00041399" w14:paraId="4E4CD7D2"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1D4D6890"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Cs/>
                <w:sz w:val="24"/>
              </w:rPr>
              <w:t>2.9</w:t>
            </w:r>
          </w:p>
        </w:tc>
        <w:tc>
          <w:tcPr>
            <w:tcW w:w="7766" w:type="dxa"/>
            <w:tcBorders>
              <w:top w:val="single" w:sz="4" w:space="0" w:color="auto"/>
              <w:left w:val="single" w:sz="4" w:space="0" w:color="auto"/>
              <w:bottom w:val="single" w:sz="4" w:space="0" w:color="auto"/>
              <w:right w:val="single" w:sz="4" w:space="0" w:color="auto"/>
            </w:tcBorders>
            <w:vAlign w:val="center"/>
          </w:tcPr>
          <w:p w14:paraId="3DB11A5B"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cs="宋体" w:hint="eastAsia"/>
                <w:bCs/>
                <w:sz w:val="24"/>
              </w:rPr>
              <w:t>机械</w:t>
            </w:r>
            <w:proofErr w:type="gramStart"/>
            <w:r w:rsidRPr="00041399">
              <w:rPr>
                <w:rFonts w:ascii="仿宋_GB2312" w:eastAsia="仿宋_GB2312" w:hAnsi="宋体" w:cs="宋体" w:hint="eastAsia"/>
                <w:bCs/>
                <w:sz w:val="24"/>
              </w:rPr>
              <w:t>臂最大</w:t>
            </w:r>
            <w:proofErr w:type="gramEnd"/>
            <w:r w:rsidRPr="00041399">
              <w:rPr>
                <w:rFonts w:ascii="仿宋_GB2312" w:eastAsia="仿宋_GB2312" w:hAnsi="宋体" w:cs="宋体" w:hint="eastAsia"/>
                <w:bCs/>
                <w:sz w:val="24"/>
              </w:rPr>
              <w:t>工作距离≥800mm</w:t>
            </w:r>
          </w:p>
        </w:tc>
      </w:tr>
      <w:tr w:rsidR="00041399" w:rsidRPr="00041399" w14:paraId="301317B7"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7500670E"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Cs/>
                <w:sz w:val="24"/>
              </w:rPr>
              <w:t>2.10</w:t>
            </w:r>
          </w:p>
        </w:tc>
        <w:tc>
          <w:tcPr>
            <w:tcW w:w="7766" w:type="dxa"/>
            <w:tcBorders>
              <w:top w:val="single" w:sz="4" w:space="0" w:color="auto"/>
              <w:left w:val="single" w:sz="4" w:space="0" w:color="auto"/>
              <w:bottom w:val="single" w:sz="4" w:space="0" w:color="auto"/>
              <w:right w:val="single" w:sz="4" w:space="0" w:color="auto"/>
            </w:tcBorders>
            <w:vAlign w:val="center"/>
          </w:tcPr>
          <w:p w14:paraId="2B7E8723"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cs="宋体" w:hint="eastAsia"/>
                <w:bCs/>
                <w:sz w:val="24"/>
              </w:rPr>
              <w:t>机械臂为医用型机械臂</w:t>
            </w:r>
          </w:p>
        </w:tc>
      </w:tr>
      <w:tr w:rsidR="00041399" w:rsidRPr="00041399" w14:paraId="04BD8B7B"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6781A4B0"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Cs/>
                <w:sz w:val="24"/>
              </w:rPr>
              <w:lastRenderedPageBreak/>
              <w:t>2.11</w:t>
            </w:r>
          </w:p>
        </w:tc>
        <w:tc>
          <w:tcPr>
            <w:tcW w:w="7766" w:type="dxa"/>
            <w:tcBorders>
              <w:top w:val="single" w:sz="4" w:space="0" w:color="auto"/>
              <w:left w:val="single" w:sz="4" w:space="0" w:color="auto"/>
              <w:bottom w:val="single" w:sz="4" w:space="0" w:color="auto"/>
              <w:right w:val="single" w:sz="4" w:space="0" w:color="auto"/>
            </w:tcBorders>
            <w:vAlign w:val="center"/>
          </w:tcPr>
          <w:p w14:paraId="27445D57"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cs="宋体"/>
                <w:bCs/>
                <w:sz w:val="24"/>
              </w:rPr>
              <w:t>机械</w:t>
            </w:r>
            <w:proofErr w:type="gramStart"/>
            <w:r w:rsidRPr="00041399">
              <w:rPr>
                <w:rFonts w:ascii="仿宋_GB2312" w:eastAsia="仿宋_GB2312" w:hAnsi="宋体" w:cs="宋体"/>
                <w:bCs/>
                <w:sz w:val="24"/>
              </w:rPr>
              <w:t>臂</w:t>
            </w:r>
            <w:r w:rsidRPr="00041399">
              <w:rPr>
                <w:rFonts w:ascii="仿宋_GB2312" w:eastAsia="仿宋_GB2312" w:hAnsi="宋体" w:cs="宋体" w:hint="eastAsia"/>
                <w:bCs/>
                <w:sz w:val="24"/>
              </w:rPr>
              <w:t>具备</w:t>
            </w:r>
            <w:proofErr w:type="gramEnd"/>
            <w:r w:rsidRPr="00041399">
              <w:rPr>
                <w:rFonts w:ascii="仿宋_GB2312" w:eastAsia="仿宋_GB2312" w:hAnsi="宋体" w:cs="宋体"/>
                <w:bCs/>
                <w:sz w:val="24"/>
              </w:rPr>
              <w:t>刹车制动</w:t>
            </w:r>
            <w:r w:rsidRPr="00041399">
              <w:rPr>
                <w:rFonts w:ascii="仿宋_GB2312" w:eastAsia="仿宋_GB2312" w:hAnsi="宋体" w:cs="宋体" w:hint="eastAsia"/>
                <w:bCs/>
                <w:sz w:val="24"/>
              </w:rPr>
              <w:t>功能</w:t>
            </w:r>
          </w:p>
        </w:tc>
      </w:tr>
      <w:tr w:rsidR="00041399" w:rsidRPr="00041399" w14:paraId="6B66D0AF"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769C9BFC"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Cs/>
                <w:sz w:val="24"/>
              </w:rPr>
              <w:t>2.12</w:t>
            </w:r>
          </w:p>
        </w:tc>
        <w:tc>
          <w:tcPr>
            <w:tcW w:w="7766" w:type="dxa"/>
            <w:tcBorders>
              <w:top w:val="single" w:sz="4" w:space="0" w:color="auto"/>
              <w:left w:val="single" w:sz="4" w:space="0" w:color="auto"/>
              <w:bottom w:val="single" w:sz="4" w:space="0" w:color="auto"/>
              <w:right w:val="single" w:sz="4" w:space="0" w:color="auto"/>
            </w:tcBorders>
            <w:vAlign w:val="center"/>
          </w:tcPr>
          <w:p w14:paraId="71191C7D" w14:textId="77777777" w:rsidR="00041399" w:rsidRPr="00041399" w:rsidRDefault="00041399" w:rsidP="002A7ED3">
            <w:pPr>
              <w:widowControl/>
              <w:rPr>
                <w:rFonts w:ascii="仿宋_GB2312" w:eastAsia="仿宋_GB2312" w:hAnsi="宋体" w:cs="宋体" w:hint="eastAsia"/>
                <w:kern w:val="0"/>
                <w:sz w:val="24"/>
              </w:rPr>
            </w:pPr>
            <w:proofErr w:type="gramStart"/>
            <w:r w:rsidRPr="00041399">
              <w:rPr>
                <w:rFonts w:ascii="仿宋_GB2312" w:eastAsia="仿宋_GB2312" w:hAnsi="宋体" w:cs="宋体" w:hint="eastAsia"/>
                <w:bCs/>
                <w:sz w:val="24"/>
                <w:szCs w:val="28"/>
              </w:rPr>
              <w:t>不间断电源满电系统</w:t>
            </w:r>
            <w:proofErr w:type="gramEnd"/>
            <w:r w:rsidRPr="00041399">
              <w:rPr>
                <w:rFonts w:ascii="仿宋_GB2312" w:eastAsia="仿宋_GB2312" w:hAnsi="宋体" w:cs="宋体" w:hint="eastAsia"/>
                <w:bCs/>
                <w:sz w:val="24"/>
                <w:szCs w:val="28"/>
              </w:rPr>
              <w:t>续航时间≥5 分钟</w:t>
            </w:r>
          </w:p>
        </w:tc>
      </w:tr>
      <w:tr w:rsidR="00041399" w:rsidRPr="00041399" w14:paraId="139AD562"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6260AB5B"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Cs/>
                <w:sz w:val="24"/>
              </w:rPr>
              <w:t>2.13</w:t>
            </w:r>
          </w:p>
        </w:tc>
        <w:tc>
          <w:tcPr>
            <w:tcW w:w="7766" w:type="dxa"/>
            <w:tcBorders>
              <w:top w:val="single" w:sz="4" w:space="0" w:color="auto"/>
              <w:left w:val="single" w:sz="4" w:space="0" w:color="auto"/>
              <w:bottom w:val="single" w:sz="4" w:space="0" w:color="auto"/>
              <w:right w:val="single" w:sz="4" w:space="0" w:color="auto"/>
            </w:tcBorders>
            <w:vAlign w:val="center"/>
          </w:tcPr>
          <w:p w14:paraId="319A9D8C"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cs="宋体"/>
                <w:bCs/>
                <w:sz w:val="24"/>
                <w:szCs w:val="28"/>
              </w:rPr>
              <w:t>具有动力工具电源接口，为机械臂末端连接的动力工具提供动力。</w:t>
            </w:r>
          </w:p>
        </w:tc>
      </w:tr>
      <w:tr w:rsidR="00041399" w:rsidRPr="00041399" w14:paraId="65D9A196"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35F8DC0E"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Cs/>
                <w:sz w:val="24"/>
              </w:rPr>
              <w:t>2.14</w:t>
            </w:r>
          </w:p>
        </w:tc>
        <w:tc>
          <w:tcPr>
            <w:tcW w:w="7766" w:type="dxa"/>
            <w:tcBorders>
              <w:top w:val="single" w:sz="4" w:space="0" w:color="auto"/>
              <w:left w:val="single" w:sz="4" w:space="0" w:color="auto"/>
              <w:bottom w:val="single" w:sz="4" w:space="0" w:color="auto"/>
              <w:right w:val="single" w:sz="4" w:space="0" w:color="auto"/>
            </w:tcBorders>
            <w:vAlign w:val="center"/>
          </w:tcPr>
          <w:p w14:paraId="271EDB8E"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cs="宋体" w:hint="eastAsia"/>
                <w:bCs/>
                <w:sz w:val="24"/>
              </w:rPr>
              <w:t>动力工具由机械臂台车供电</w:t>
            </w:r>
          </w:p>
        </w:tc>
      </w:tr>
      <w:tr w:rsidR="00041399" w:rsidRPr="00041399" w14:paraId="5E13CD94"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6918F0E0"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Cs/>
                <w:sz w:val="24"/>
              </w:rPr>
              <w:t>2.15</w:t>
            </w:r>
          </w:p>
        </w:tc>
        <w:tc>
          <w:tcPr>
            <w:tcW w:w="7766" w:type="dxa"/>
            <w:tcBorders>
              <w:top w:val="single" w:sz="4" w:space="0" w:color="auto"/>
              <w:left w:val="single" w:sz="4" w:space="0" w:color="auto"/>
              <w:bottom w:val="single" w:sz="4" w:space="0" w:color="auto"/>
              <w:right w:val="single" w:sz="4" w:space="0" w:color="auto"/>
            </w:tcBorders>
            <w:vAlign w:val="center"/>
          </w:tcPr>
          <w:p w14:paraId="7CDDA51A"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cs="宋体" w:hint="eastAsia"/>
                <w:bCs/>
                <w:sz w:val="24"/>
              </w:rPr>
              <w:t>机械</w:t>
            </w:r>
            <w:proofErr w:type="gramStart"/>
            <w:r w:rsidRPr="00041399">
              <w:rPr>
                <w:rFonts w:ascii="仿宋_GB2312" w:eastAsia="仿宋_GB2312" w:hAnsi="宋体" w:cs="宋体" w:hint="eastAsia"/>
                <w:bCs/>
                <w:sz w:val="24"/>
              </w:rPr>
              <w:t>臂用户</w:t>
            </w:r>
            <w:proofErr w:type="gramEnd"/>
            <w:r w:rsidRPr="00041399">
              <w:rPr>
                <w:rFonts w:ascii="仿宋_GB2312" w:eastAsia="仿宋_GB2312" w:hAnsi="宋体" w:cs="宋体" w:hint="eastAsia"/>
                <w:bCs/>
                <w:sz w:val="24"/>
              </w:rPr>
              <w:t>面板有急停按钮，紧急情况停止机械</w:t>
            </w:r>
            <w:proofErr w:type="gramStart"/>
            <w:r w:rsidRPr="00041399">
              <w:rPr>
                <w:rFonts w:ascii="仿宋_GB2312" w:eastAsia="仿宋_GB2312" w:hAnsi="宋体" w:cs="宋体" w:hint="eastAsia"/>
                <w:bCs/>
                <w:sz w:val="24"/>
              </w:rPr>
              <w:t>臂运动</w:t>
            </w:r>
            <w:proofErr w:type="gramEnd"/>
          </w:p>
        </w:tc>
      </w:tr>
      <w:tr w:rsidR="00041399" w:rsidRPr="00041399" w14:paraId="2C8F0817"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38C29FC7"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Cs/>
                <w:sz w:val="24"/>
              </w:rPr>
              <w:t>2.16</w:t>
            </w:r>
          </w:p>
        </w:tc>
        <w:tc>
          <w:tcPr>
            <w:tcW w:w="7766" w:type="dxa"/>
            <w:tcBorders>
              <w:top w:val="single" w:sz="4" w:space="0" w:color="auto"/>
              <w:left w:val="single" w:sz="4" w:space="0" w:color="auto"/>
              <w:bottom w:val="single" w:sz="4" w:space="0" w:color="auto"/>
              <w:right w:val="single" w:sz="4" w:space="0" w:color="auto"/>
            </w:tcBorders>
            <w:vAlign w:val="center"/>
          </w:tcPr>
          <w:p w14:paraId="1D78562F"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cs="宋体" w:hint="eastAsia"/>
                <w:bCs/>
                <w:sz w:val="24"/>
              </w:rPr>
              <w:t>机械臂面板有按钮可以锁定、解锁机械臂</w:t>
            </w:r>
          </w:p>
        </w:tc>
      </w:tr>
      <w:tr w:rsidR="00041399" w:rsidRPr="00041399" w14:paraId="2A659195"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06362AFB"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Cs/>
                <w:sz w:val="24"/>
              </w:rPr>
              <w:t>2.17</w:t>
            </w:r>
          </w:p>
        </w:tc>
        <w:tc>
          <w:tcPr>
            <w:tcW w:w="7766" w:type="dxa"/>
            <w:tcBorders>
              <w:top w:val="single" w:sz="4" w:space="0" w:color="auto"/>
              <w:left w:val="single" w:sz="4" w:space="0" w:color="auto"/>
              <w:bottom w:val="single" w:sz="4" w:space="0" w:color="auto"/>
              <w:right w:val="single" w:sz="4" w:space="0" w:color="auto"/>
            </w:tcBorders>
            <w:vAlign w:val="center"/>
          </w:tcPr>
          <w:p w14:paraId="671BA3BE"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cs="宋体"/>
                <w:bCs/>
                <w:sz w:val="24"/>
                <w:szCs w:val="28"/>
              </w:rPr>
              <w:t>具有拖动模式、锁定</w:t>
            </w:r>
            <w:r w:rsidRPr="00041399">
              <w:rPr>
                <w:rFonts w:ascii="仿宋_GB2312" w:eastAsia="仿宋_GB2312" w:hAnsi="宋体" w:cs="宋体" w:hint="eastAsia"/>
                <w:bCs/>
                <w:sz w:val="24"/>
                <w:szCs w:val="28"/>
              </w:rPr>
              <w:t>模式</w:t>
            </w:r>
            <w:r w:rsidRPr="00041399">
              <w:rPr>
                <w:rFonts w:ascii="仿宋_GB2312" w:eastAsia="仿宋_GB2312" w:hAnsi="宋体" w:cs="宋体"/>
                <w:bCs/>
                <w:sz w:val="24"/>
                <w:szCs w:val="28"/>
              </w:rPr>
              <w:t>、</w:t>
            </w:r>
            <w:r w:rsidRPr="00041399">
              <w:rPr>
                <w:rFonts w:ascii="仿宋_GB2312" w:eastAsia="仿宋_GB2312" w:hAnsi="宋体" w:cs="宋体" w:hint="eastAsia"/>
                <w:bCs/>
                <w:sz w:val="24"/>
                <w:szCs w:val="28"/>
              </w:rPr>
              <w:t>对齐模式、</w:t>
            </w:r>
            <w:r w:rsidRPr="00041399">
              <w:rPr>
                <w:rFonts w:ascii="仿宋_GB2312" w:eastAsia="仿宋_GB2312" w:hAnsi="宋体" w:cs="宋体"/>
                <w:bCs/>
                <w:sz w:val="24"/>
                <w:szCs w:val="28"/>
              </w:rPr>
              <w:t>截骨模式</w:t>
            </w:r>
            <w:r w:rsidRPr="00041399">
              <w:rPr>
                <w:rFonts w:ascii="仿宋_GB2312" w:eastAsia="仿宋_GB2312" w:hAnsi="宋体" w:cs="宋体" w:hint="eastAsia"/>
                <w:bCs/>
                <w:sz w:val="24"/>
                <w:szCs w:val="28"/>
              </w:rPr>
              <w:t>中不少于任意三种模式</w:t>
            </w:r>
          </w:p>
        </w:tc>
      </w:tr>
      <w:tr w:rsidR="00041399" w:rsidRPr="00041399" w14:paraId="4EB8D9CD"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158EC7A4"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Cs/>
                <w:sz w:val="24"/>
              </w:rPr>
              <w:t>2.18</w:t>
            </w:r>
          </w:p>
        </w:tc>
        <w:tc>
          <w:tcPr>
            <w:tcW w:w="7766" w:type="dxa"/>
            <w:tcBorders>
              <w:top w:val="single" w:sz="4" w:space="0" w:color="auto"/>
              <w:left w:val="single" w:sz="4" w:space="0" w:color="auto"/>
              <w:bottom w:val="single" w:sz="4" w:space="0" w:color="auto"/>
              <w:right w:val="single" w:sz="4" w:space="0" w:color="auto"/>
            </w:tcBorders>
            <w:vAlign w:val="center"/>
          </w:tcPr>
          <w:p w14:paraId="218D8F22"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cs="宋体" w:hint="eastAsia"/>
                <w:bCs/>
                <w:sz w:val="24"/>
              </w:rPr>
              <w:t>具备电驱的台车升降与支撑，具备台车支撑升降按钮以及4个矩形分布的自调平支撑地脚。（需提供实物照片证明）</w:t>
            </w:r>
          </w:p>
        </w:tc>
      </w:tr>
      <w:tr w:rsidR="00041399" w:rsidRPr="00041399" w14:paraId="10EB5EBD"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24886E22" w14:textId="77777777" w:rsidR="00041399" w:rsidRPr="00041399" w:rsidRDefault="00041399" w:rsidP="002A7ED3">
            <w:pPr>
              <w:widowControl/>
              <w:rPr>
                <w:rFonts w:ascii="仿宋_GB2312" w:eastAsia="仿宋_GB2312" w:hAnsi="宋体" w:hint="eastAsia"/>
                <w:b/>
                <w:kern w:val="0"/>
                <w:sz w:val="24"/>
              </w:rPr>
            </w:pPr>
            <w:r w:rsidRPr="00041399">
              <w:rPr>
                <w:rFonts w:ascii="仿宋_GB2312" w:eastAsia="仿宋_GB2312" w:hAnsi="宋体" w:cs="宋体" w:hint="eastAsia"/>
                <w:b/>
                <w:sz w:val="24"/>
              </w:rPr>
              <w:t>3</w:t>
            </w:r>
          </w:p>
        </w:tc>
        <w:tc>
          <w:tcPr>
            <w:tcW w:w="7766" w:type="dxa"/>
            <w:tcBorders>
              <w:top w:val="single" w:sz="4" w:space="0" w:color="auto"/>
              <w:left w:val="single" w:sz="4" w:space="0" w:color="auto"/>
              <w:bottom w:val="single" w:sz="4" w:space="0" w:color="auto"/>
              <w:right w:val="single" w:sz="4" w:space="0" w:color="auto"/>
            </w:tcBorders>
            <w:vAlign w:val="center"/>
          </w:tcPr>
          <w:p w14:paraId="20F5CDF8" w14:textId="77777777" w:rsidR="00041399" w:rsidRPr="00041399" w:rsidRDefault="00041399" w:rsidP="002A7ED3">
            <w:pPr>
              <w:widowControl/>
              <w:rPr>
                <w:rFonts w:ascii="仿宋_GB2312" w:eastAsia="仿宋_GB2312" w:hAnsi="宋体" w:cs="宋体" w:hint="eastAsia"/>
                <w:b/>
                <w:kern w:val="0"/>
                <w:sz w:val="24"/>
              </w:rPr>
            </w:pPr>
            <w:r w:rsidRPr="00041399">
              <w:rPr>
                <w:rFonts w:ascii="仿宋_GB2312" w:eastAsia="仿宋_GB2312" w:hAnsi="宋体" w:hint="eastAsia"/>
                <w:b/>
                <w:sz w:val="24"/>
              </w:rPr>
              <w:t>导航仪系统</w:t>
            </w:r>
          </w:p>
        </w:tc>
      </w:tr>
      <w:tr w:rsidR="00041399" w:rsidRPr="00041399" w14:paraId="203C228E"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309E429E"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Cs/>
                <w:sz w:val="24"/>
              </w:rPr>
              <w:t>3.1</w:t>
            </w:r>
          </w:p>
        </w:tc>
        <w:tc>
          <w:tcPr>
            <w:tcW w:w="7766" w:type="dxa"/>
            <w:tcBorders>
              <w:top w:val="single" w:sz="4" w:space="0" w:color="auto"/>
              <w:left w:val="single" w:sz="4" w:space="0" w:color="auto"/>
              <w:bottom w:val="single" w:sz="4" w:space="0" w:color="auto"/>
              <w:right w:val="single" w:sz="4" w:space="0" w:color="auto"/>
            </w:tcBorders>
            <w:vAlign w:val="center"/>
          </w:tcPr>
          <w:p w14:paraId="426E6597"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cs="宋体" w:hint="eastAsia"/>
                <w:bCs/>
                <w:sz w:val="24"/>
                <w:szCs w:val="28"/>
              </w:rPr>
              <w:t>最大刷新率≥60Hz（需提供相关证明材料）</w:t>
            </w:r>
          </w:p>
        </w:tc>
      </w:tr>
      <w:tr w:rsidR="00041399" w:rsidRPr="00041399" w14:paraId="42D4ED57"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3E066D1D"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Cs/>
                <w:sz w:val="24"/>
              </w:rPr>
              <w:t>3.2</w:t>
            </w:r>
          </w:p>
        </w:tc>
        <w:tc>
          <w:tcPr>
            <w:tcW w:w="7766" w:type="dxa"/>
            <w:tcBorders>
              <w:top w:val="single" w:sz="4" w:space="0" w:color="auto"/>
              <w:left w:val="single" w:sz="4" w:space="0" w:color="auto"/>
              <w:bottom w:val="single" w:sz="4" w:space="0" w:color="auto"/>
              <w:right w:val="single" w:sz="4" w:space="0" w:color="auto"/>
            </w:tcBorders>
            <w:vAlign w:val="center"/>
          </w:tcPr>
          <w:p w14:paraId="1794CEF9"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hint="eastAsia"/>
                <w:sz w:val="24"/>
              </w:rPr>
              <w:t>同时跟踪示踪器数量≥6个</w:t>
            </w:r>
          </w:p>
        </w:tc>
      </w:tr>
      <w:tr w:rsidR="00041399" w:rsidRPr="00041399" w14:paraId="18CA59CA"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7DA1F5FF"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Cs/>
                <w:sz w:val="24"/>
              </w:rPr>
              <w:t>3.3</w:t>
            </w:r>
          </w:p>
        </w:tc>
        <w:tc>
          <w:tcPr>
            <w:tcW w:w="7766" w:type="dxa"/>
            <w:tcBorders>
              <w:top w:val="single" w:sz="4" w:space="0" w:color="auto"/>
              <w:left w:val="single" w:sz="4" w:space="0" w:color="auto"/>
              <w:bottom w:val="single" w:sz="4" w:space="0" w:color="auto"/>
              <w:right w:val="single" w:sz="4" w:space="0" w:color="auto"/>
            </w:tcBorders>
            <w:vAlign w:val="center"/>
          </w:tcPr>
          <w:p w14:paraId="49673E35"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hint="eastAsia"/>
                <w:sz w:val="24"/>
              </w:rPr>
              <w:t>应具备3个自由度的调节功能</w:t>
            </w:r>
          </w:p>
        </w:tc>
      </w:tr>
      <w:tr w:rsidR="00041399" w:rsidRPr="00041399" w14:paraId="56D7E897"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25E34864"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Cs/>
                <w:sz w:val="24"/>
              </w:rPr>
              <w:t>3.4</w:t>
            </w:r>
          </w:p>
        </w:tc>
        <w:tc>
          <w:tcPr>
            <w:tcW w:w="7766" w:type="dxa"/>
            <w:tcBorders>
              <w:top w:val="single" w:sz="4" w:space="0" w:color="auto"/>
              <w:left w:val="single" w:sz="4" w:space="0" w:color="auto"/>
              <w:bottom w:val="single" w:sz="4" w:space="0" w:color="auto"/>
              <w:right w:val="single" w:sz="4" w:space="0" w:color="auto"/>
            </w:tcBorders>
            <w:vAlign w:val="center"/>
          </w:tcPr>
          <w:p w14:paraId="1B5CEC09"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cs="宋体"/>
                <w:bCs/>
                <w:sz w:val="24"/>
                <w:szCs w:val="28"/>
              </w:rPr>
              <w:t>骨面配准注册点数</w:t>
            </w:r>
            <w:r w:rsidRPr="00041399">
              <w:rPr>
                <w:rFonts w:ascii="仿宋_GB2312" w:eastAsia="仿宋_GB2312" w:hAnsi="宋体" w:cs="宋体"/>
                <w:bCs/>
                <w:sz w:val="24"/>
                <w:szCs w:val="28"/>
              </w:rPr>
              <w:t>≤</w:t>
            </w:r>
            <w:r w:rsidRPr="00041399">
              <w:rPr>
                <w:rFonts w:ascii="仿宋_GB2312" w:eastAsia="仿宋_GB2312" w:hAnsi="宋体" w:cs="宋体" w:hint="eastAsia"/>
                <w:bCs/>
                <w:sz w:val="24"/>
                <w:szCs w:val="28"/>
              </w:rPr>
              <w:t>40</w:t>
            </w:r>
            <w:r w:rsidRPr="00041399">
              <w:rPr>
                <w:rFonts w:ascii="仿宋_GB2312" w:eastAsia="仿宋_GB2312" w:hAnsi="宋体" w:cs="宋体"/>
                <w:bCs/>
                <w:sz w:val="24"/>
                <w:szCs w:val="28"/>
              </w:rPr>
              <w:t xml:space="preserve"> </w:t>
            </w:r>
            <w:proofErr w:type="gramStart"/>
            <w:r w:rsidRPr="00041399">
              <w:rPr>
                <w:rFonts w:ascii="仿宋_GB2312" w:eastAsia="仿宋_GB2312" w:hAnsi="宋体" w:cs="宋体"/>
                <w:bCs/>
                <w:sz w:val="24"/>
                <w:szCs w:val="28"/>
              </w:rPr>
              <w:t>个</w:t>
            </w:r>
            <w:proofErr w:type="gramEnd"/>
            <w:r w:rsidRPr="00041399">
              <w:rPr>
                <w:rFonts w:ascii="仿宋_GB2312" w:eastAsia="仿宋_GB2312" w:hAnsi="宋体" w:cs="宋体" w:hint="eastAsia"/>
                <w:bCs/>
                <w:sz w:val="24"/>
                <w:szCs w:val="28"/>
              </w:rPr>
              <w:t>（需提供相关证明材料）</w:t>
            </w:r>
          </w:p>
        </w:tc>
      </w:tr>
      <w:tr w:rsidR="00041399" w:rsidRPr="00041399" w14:paraId="00578583"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3402C219"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Cs/>
                <w:sz w:val="24"/>
              </w:rPr>
              <w:t>3.5</w:t>
            </w:r>
          </w:p>
        </w:tc>
        <w:tc>
          <w:tcPr>
            <w:tcW w:w="7766" w:type="dxa"/>
            <w:tcBorders>
              <w:top w:val="single" w:sz="4" w:space="0" w:color="auto"/>
              <w:left w:val="single" w:sz="4" w:space="0" w:color="auto"/>
              <w:bottom w:val="single" w:sz="4" w:space="0" w:color="auto"/>
              <w:right w:val="single" w:sz="4" w:space="0" w:color="auto"/>
            </w:tcBorders>
            <w:vAlign w:val="center"/>
          </w:tcPr>
          <w:p w14:paraId="68DCF95E"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hint="eastAsia"/>
                <w:sz w:val="24"/>
              </w:rPr>
              <w:t>视野追踪范围≥2400mm×1600mm×1200mm</w:t>
            </w:r>
          </w:p>
        </w:tc>
      </w:tr>
      <w:tr w:rsidR="00041399" w:rsidRPr="00041399" w14:paraId="4EAEE2EE"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38A99775"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Cs/>
                <w:sz w:val="24"/>
              </w:rPr>
              <w:t>3.6</w:t>
            </w:r>
          </w:p>
        </w:tc>
        <w:tc>
          <w:tcPr>
            <w:tcW w:w="7766" w:type="dxa"/>
            <w:tcBorders>
              <w:top w:val="single" w:sz="4" w:space="0" w:color="auto"/>
              <w:left w:val="single" w:sz="4" w:space="0" w:color="auto"/>
              <w:bottom w:val="single" w:sz="4" w:space="0" w:color="auto"/>
              <w:right w:val="single" w:sz="4" w:space="0" w:color="auto"/>
            </w:tcBorders>
            <w:vAlign w:val="center"/>
          </w:tcPr>
          <w:p w14:paraId="5D242511"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cs="宋体"/>
                <w:bCs/>
                <w:sz w:val="24"/>
              </w:rPr>
              <w:t>具备双目红外光学系统和反光标记物（需提供相关证明材料）</w:t>
            </w:r>
          </w:p>
        </w:tc>
      </w:tr>
      <w:tr w:rsidR="00041399" w:rsidRPr="00041399" w14:paraId="6C445EEA"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26449190"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Cs/>
                <w:sz w:val="24"/>
              </w:rPr>
              <w:t>3.7</w:t>
            </w:r>
          </w:p>
        </w:tc>
        <w:tc>
          <w:tcPr>
            <w:tcW w:w="7766" w:type="dxa"/>
            <w:tcBorders>
              <w:top w:val="single" w:sz="4" w:space="0" w:color="auto"/>
              <w:left w:val="single" w:sz="4" w:space="0" w:color="auto"/>
              <w:bottom w:val="single" w:sz="4" w:space="0" w:color="auto"/>
              <w:right w:val="single" w:sz="4" w:space="0" w:color="auto"/>
            </w:tcBorders>
            <w:vAlign w:val="center"/>
          </w:tcPr>
          <w:p w14:paraId="2F9117A2"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cs="宋体"/>
                <w:bCs/>
                <w:sz w:val="24"/>
                <w:szCs w:val="28"/>
              </w:rPr>
              <w:t>观测显示器</w:t>
            </w:r>
            <w:r w:rsidRPr="00041399">
              <w:rPr>
                <w:rFonts w:ascii="仿宋_GB2312" w:eastAsia="仿宋_GB2312" w:hAnsi="宋体" w:cs="宋体"/>
                <w:bCs/>
                <w:sz w:val="24"/>
                <w:szCs w:val="28"/>
              </w:rPr>
              <w:t>≥</w:t>
            </w:r>
            <w:r w:rsidRPr="00041399">
              <w:rPr>
                <w:rFonts w:ascii="仿宋_GB2312" w:eastAsia="仿宋_GB2312" w:hAnsi="宋体" w:cs="宋体"/>
                <w:bCs/>
                <w:sz w:val="24"/>
                <w:szCs w:val="28"/>
              </w:rPr>
              <w:t xml:space="preserve"> </w:t>
            </w:r>
            <w:r w:rsidRPr="00041399">
              <w:rPr>
                <w:rFonts w:ascii="仿宋_GB2312" w:eastAsia="仿宋_GB2312" w:hAnsi="宋体" w:cs="宋体" w:hint="eastAsia"/>
                <w:bCs/>
                <w:sz w:val="24"/>
                <w:szCs w:val="28"/>
              </w:rPr>
              <w:t>27</w:t>
            </w:r>
            <w:r w:rsidRPr="00041399">
              <w:rPr>
                <w:rFonts w:ascii="仿宋_GB2312" w:eastAsia="仿宋_GB2312" w:hAnsi="宋体" w:cs="宋体"/>
                <w:bCs/>
                <w:sz w:val="24"/>
                <w:szCs w:val="28"/>
              </w:rPr>
              <w:t>英寸显示器，可调节角度、位置</w:t>
            </w:r>
          </w:p>
        </w:tc>
      </w:tr>
      <w:tr w:rsidR="00041399" w:rsidRPr="00041399" w14:paraId="40965FF0"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15FA38A3"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
                <w:sz w:val="24"/>
              </w:rPr>
              <w:t>4</w:t>
            </w:r>
          </w:p>
        </w:tc>
        <w:tc>
          <w:tcPr>
            <w:tcW w:w="7766" w:type="dxa"/>
            <w:tcBorders>
              <w:top w:val="single" w:sz="4" w:space="0" w:color="auto"/>
              <w:left w:val="single" w:sz="4" w:space="0" w:color="auto"/>
              <w:bottom w:val="single" w:sz="4" w:space="0" w:color="auto"/>
              <w:right w:val="single" w:sz="4" w:space="0" w:color="auto"/>
            </w:tcBorders>
            <w:vAlign w:val="center"/>
          </w:tcPr>
          <w:p w14:paraId="3B5B81FB"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hint="eastAsia"/>
                <w:b/>
                <w:sz w:val="24"/>
              </w:rPr>
              <w:t>主控系统</w:t>
            </w:r>
          </w:p>
        </w:tc>
      </w:tr>
      <w:tr w:rsidR="00041399" w:rsidRPr="00041399" w14:paraId="20195FF6"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63EB4749"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Cs/>
                <w:sz w:val="24"/>
              </w:rPr>
              <w:t>4.1</w:t>
            </w:r>
          </w:p>
        </w:tc>
        <w:tc>
          <w:tcPr>
            <w:tcW w:w="7766" w:type="dxa"/>
            <w:tcBorders>
              <w:top w:val="single" w:sz="4" w:space="0" w:color="auto"/>
              <w:left w:val="single" w:sz="4" w:space="0" w:color="auto"/>
              <w:bottom w:val="single" w:sz="4" w:space="0" w:color="auto"/>
              <w:right w:val="single" w:sz="4" w:space="0" w:color="auto"/>
            </w:tcBorders>
            <w:vAlign w:val="center"/>
          </w:tcPr>
          <w:p w14:paraId="541AB833"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cs="宋体" w:hint="eastAsia"/>
                <w:bCs/>
                <w:sz w:val="24"/>
              </w:rPr>
              <w:t>内存容量 ≥16GB</w:t>
            </w:r>
          </w:p>
        </w:tc>
      </w:tr>
      <w:tr w:rsidR="00041399" w:rsidRPr="00041399" w14:paraId="7FC77563"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08831545"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Cs/>
                <w:sz w:val="24"/>
              </w:rPr>
              <w:t>4.2</w:t>
            </w:r>
          </w:p>
        </w:tc>
        <w:tc>
          <w:tcPr>
            <w:tcW w:w="7766" w:type="dxa"/>
            <w:tcBorders>
              <w:top w:val="single" w:sz="4" w:space="0" w:color="auto"/>
              <w:left w:val="single" w:sz="4" w:space="0" w:color="auto"/>
              <w:bottom w:val="single" w:sz="4" w:space="0" w:color="auto"/>
              <w:right w:val="single" w:sz="4" w:space="0" w:color="auto"/>
            </w:tcBorders>
            <w:vAlign w:val="center"/>
          </w:tcPr>
          <w:p w14:paraId="27D3B4AF"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cs="宋体" w:hint="eastAsia"/>
                <w:bCs/>
                <w:sz w:val="24"/>
              </w:rPr>
              <w:t>固态硬盘容量 ≥250GB</w:t>
            </w:r>
          </w:p>
        </w:tc>
      </w:tr>
      <w:tr w:rsidR="00041399" w:rsidRPr="00041399" w14:paraId="35B1CB11"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21EF52AC"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Cs/>
                <w:sz w:val="24"/>
              </w:rPr>
              <w:t>4.3</w:t>
            </w:r>
          </w:p>
        </w:tc>
        <w:tc>
          <w:tcPr>
            <w:tcW w:w="7766" w:type="dxa"/>
            <w:tcBorders>
              <w:top w:val="single" w:sz="4" w:space="0" w:color="auto"/>
              <w:left w:val="single" w:sz="4" w:space="0" w:color="auto"/>
              <w:bottom w:val="single" w:sz="4" w:space="0" w:color="auto"/>
              <w:right w:val="single" w:sz="4" w:space="0" w:color="auto"/>
            </w:tcBorders>
            <w:vAlign w:val="center"/>
          </w:tcPr>
          <w:p w14:paraId="75436620"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cs="宋体" w:hint="eastAsia"/>
                <w:bCs/>
                <w:sz w:val="24"/>
              </w:rPr>
              <w:t>CPU 不低于Intel Core i7</w:t>
            </w:r>
          </w:p>
        </w:tc>
      </w:tr>
      <w:tr w:rsidR="00041399" w:rsidRPr="00041399" w14:paraId="21633895"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00C82552"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Cs/>
                <w:sz w:val="24"/>
              </w:rPr>
              <w:t>4.4</w:t>
            </w:r>
          </w:p>
        </w:tc>
        <w:tc>
          <w:tcPr>
            <w:tcW w:w="7766" w:type="dxa"/>
            <w:tcBorders>
              <w:top w:val="single" w:sz="4" w:space="0" w:color="auto"/>
              <w:left w:val="single" w:sz="4" w:space="0" w:color="auto"/>
              <w:bottom w:val="single" w:sz="4" w:space="0" w:color="auto"/>
              <w:right w:val="single" w:sz="4" w:space="0" w:color="auto"/>
            </w:tcBorders>
            <w:vAlign w:val="center"/>
          </w:tcPr>
          <w:p w14:paraId="194C5B9C"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cs="宋体" w:hint="eastAsia"/>
                <w:bCs/>
                <w:sz w:val="24"/>
              </w:rPr>
              <w:t>Windows操作系统</w:t>
            </w:r>
          </w:p>
        </w:tc>
      </w:tr>
      <w:tr w:rsidR="00041399" w:rsidRPr="00041399" w14:paraId="7F5EB3A9"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767E60FD"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Cs/>
                <w:sz w:val="24"/>
              </w:rPr>
              <w:t>4.5</w:t>
            </w:r>
          </w:p>
        </w:tc>
        <w:tc>
          <w:tcPr>
            <w:tcW w:w="7766" w:type="dxa"/>
            <w:tcBorders>
              <w:top w:val="single" w:sz="4" w:space="0" w:color="auto"/>
              <w:left w:val="single" w:sz="4" w:space="0" w:color="auto"/>
              <w:bottom w:val="single" w:sz="4" w:space="0" w:color="auto"/>
              <w:right w:val="single" w:sz="4" w:space="0" w:color="auto"/>
            </w:tcBorders>
            <w:vAlign w:val="center"/>
          </w:tcPr>
          <w:p w14:paraId="695BBC96"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cs="宋体" w:hint="eastAsia"/>
                <w:bCs/>
                <w:sz w:val="24"/>
              </w:rPr>
              <w:t>操作显示器≥27英寸显示器，可调节角度、位置</w:t>
            </w:r>
          </w:p>
        </w:tc>
      </w:tr>
      <w:tr w:rsidR="00041399" w:rsidRPr="00041399" w14:paraId="354099A6"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6F1F4D2F"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
                <w:sz w:val="24"/>
              </w:rPr>
              <w:t>5</w:t>
            </w:r>
          </w:p>
        </w:tc>
        <w:tc>
          <w:tcPr>
            <w:tcW w:w="7766" w:type="dxa"/>
            <w:tcBorders>
              <w:top w:val="single" w:sz="4" w:space="0" w:color="auto"/>
              <w:left w:val="single" w:sz="4" w:space="0" w:color="auto"/>
              <w:bottom w:val="single" w:sz="4" w:space="0" w:color="auto"/>
              <w:right w:val="single" w:sz="4" w:space="0" w:color="auto"/>
            </w:tcBorders>
            <w:vAlign w:val="center"/>
          </w:tcPr>
          <w:p w14:paraId="1EE0E868"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hint="eastAsia"/>
                <w:b/>
                <w:sz w:val="24"/>
              </w:rPr>
              <w:t>操作功能介绍</w:t>
            </w:r>
          </w:p>
        </w:tc>
      </w:tr>
      <w:tr w:rsidR="00041399" w:rsidRPr="00041399" w14:paraId="14B4B89A"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0A53542B"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Cs/>
                <w:sz w:val="24"/>
              </w:rPr>
              <w:t>5.1</w:t>
            </w:r>
          </w:p>
        </w:tc>
        <w:tc>
          <w:tcPr>
            <w:tcW w:w="7766" w:type="dxa"/>
            <w:tcBorders>
              <w:top w:val="single" w:sz="4" w:space="0" w:color="auto"/>
              <w:left w:val="single" w:sz="4" w:space="0" w:color="auto"/>
              <w:bottom w:val="single" w:sz="4" w:space="0" w:color="auto"/>
              <w:right w:val="single" w:sz="4" w:space="0" w:color="auto"/>
            </w:tcBorders>
          </w:tcPr>
          <w:p w14:paraId="39D0A773"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hint="eastAsia"/>
                <w:sz w:val="24"/>
              </w:rPr>
              <w:t>具备全中文操作界面</w:t>
            </w:r>
          </w:p>
        </w:tc>
      </w:tr>
      <w:tr w:rsidR="00041399" w:rsidRPr="00041399" w14:paraId="3D84E924"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741AACE8"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Cs/>
                <w:sz w:val="24"/>
              </w:rPr>
              <w:t>5.2</w:t>
            </w:r>
          </w:p>
        </w:tc>
        <w:tc>
          <w:tcPr>
            <w:tcW w:w="7766" w:type="dxa"/>
            <w:tcBorders>
              <w:top w:val="single" w:sz="4" w:space="0" w:color="auto"/>
              <w:left w:val="single" w:sz="4" w:space="0" w:color="auto"/>
              <w:bottom w:val="single" w:sz="4" w:space="0" w:color="auto"/>
              <w:right w:val="single" w:sz="4" w:space="0" w:color="auto"/>
            </w:tcBorders>
          </w:tcPr>
          <w:p w14:paraId="3E682CA1"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hint="eastAsia"/>
                <w:sz w:val="24"/>
              </w:rPr>
              <w:t>具备用户登录和用户管理功能</w:t>
            </w:r>
          </w:p>
        </w:tc>
      </w:tr>
      <w:tr w:rsidR="00041399" w:rsidRPr="00041399" w14:paraId="1CFC878E"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2EF0DCF3"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Cs/>
                <w:sz w:val="24"/>
              </w:rPr>
              <w:t>5.3</w:t>
            </w:r>
          </w:p>
        </w:tc>
        <w:tc>
          <w:tcPr>
            <w:tcW w:w="7766" w:type="dxa"/>
            <w:tcBorders>
              <w:top w:val="single" w:sz="4" w:space="0" w:color="auto"/>
              <w:left w:val="single" w:sz="4" w:space="0" w:color="auto"/>
              <w:bottom w:val="single" w:sz="4" w:space="0" w:color="auto"/>
              <w:right w:val="single" w:sz="4" w:space="0" w:color="auto"/>
            </w:tcBorders>
          </w:tcPr>
          <w:p w14:paraId="69592C11"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hint="eastAsia"/>
                <w:sz w:val="24"/>
              </w:rPr>
              <w:t>具备系统维护账户，进行设备维护工作</w:t>
            </w:r>
          </w:p>
        </w:tc>
      </w:tr>
      <w:tr w:rsidR="00041399" w:rsidRPr="00041399" w14:paraId="01533B45"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1EE92456"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Cs/>
                <w:sz w:val="24"/>
              </w:rPr>
              <w:t>5.4</w:t>
            </w:r>
          </w:p>
        </w:tc>
        <w:tc>
          <w:tcPr>
            <w:tcW w:w="7766" w:type="dxa"/>
            <w:tcBorders>
              <w:top w:val="single" w:sz="4" w:space="0" w:color="auto"/>
              <w:left w:val="single" w:sz="4" w:space="0" w:color="auto"/>
              <w:bottom w:val="single" w:sz="4" w:space="0" w:color="auto"/>
              <w:right w:val="single" w:sz="4" w:space="0" w:color="auto"/>
            </w:tcBorders>
          </w:tcPr>
          <w:p w14:paraId="7123B13C"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hint="eastAsia"/>
                <w:sz w:val="24"/>
              </w:rPr>
              <w:t>具备软件操作界面截</w:t>
            </w:r>
            <w:proofErr w:type="gramStart"/>
            <w:r w:rsidRPr="00041399">
              <w:rPr>
                <w:rFonts w:ascii="仿宋_GB2312" w:eastAsia="仿宋_GB2312" w:hAnsi="宋体" w:hint="eastAsia"/>
                <w:sz w:val="24"/>
              </w:rPr>
              <w:t>屏功能</w:t>
            </w:r>
            <w:proofErr w:type="gramEnd"/>
          </w:p>
        </w:tc>
      </w:tr>
      <w:tr w:rsidR="00041399" w:rsidRPr="00041399" w14:paraId="7A125D72"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71156BE7"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Cs/>
                <w:sz w:val="24"/>
              </w:rPr>
              <w:t>5.5</w:t>
            </w:r>
          </w:p>
        </w:tc>
        <w:tc>
          <w:tcPr>
            <w:tcW w:w="7766" w:type="dxa"/>
            <w:tcBorders>
              <w:top w:val="single" w:sz="4" w:space="0" w:color="auto"/>
              <w:left w:val="single" w:sz="4" w:space="0" w:color="auto"/>
              <w:bottom w:val="single" w:sz="4" w:space="0" w:color="auto"/>
              <w:right w:val="single" w:sz="4" w:space="0" w:color="auto"/>
            </w:tcBorders>
          </w:tcPr>
          <w:p w14:paraId="5DD972B4"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hint="eastAsia"/>
                <w:sz w:val="24"/>
              </w:rPr>
              <w:t>具备调节选中图片或模型的缩放、对比度和亮度等功能</w:t>
            </w:r>
          </w:p>
        </w:tc>
      </w:tr>
      <w:tr w:rsidR="00041399" w:rsidRPr="00041399" w14:paraId="3E2E3CF1"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2D97DA7F"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Cs/>
                <w:sz w:val="24"/>
              </w:rPr>
              <w:t>5.6</w:t>
            </w:r>
          </w:p>
        </w:tc>
        <w:tc>
          <w:tcPr>
            <w:tcW w:w="7766" w:type="dxa"/>
            <w:tcBorders>
              <w:top w:val="single" w:sz="4" w:space="0" w:color="auto"/>
              <w:left w:val="single" w:sz="4" w:space="0" w:color="auto"/>
              <w:bottom w:val="single" w:sz="4" w:space="0" w:color="auto"/>
              <w:right w:val="single" w:sz="4" w:space="0" w:color="auto"/>
            </w:tcBorders>
          </w:tcPr>
          <w:p w14:paraId="35A60C2F"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hint="eastAsia"/>
                <w:sz w:val="24"/>
              </w:rPr>
              <w:t>系统可以为用户提供即时图文帮助</w:t>
            </w:r>
          </w:p>
        </w:tc>
      </w:tr>
      <w:tr w:rsidR="00041399" w:rsidRPr="00041399" w14:paraId="79DCB56C"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0EE4C98A"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Cs/>
                <w:sz w:val="24"/>
              </w:rPr>
              <w:t>5.7</w:t>
            </w:r>
          </w:p>
        </w:tc>
        <w:tc>
          <w:tcPr>
            <w:tcW w:w="7766" w:type="dxa"/>
            <w:tcBorders>
              <w:top w:val="single" w:sz="4" w:space="0" w:color="auto"/>
              <w:left w:val="single" w:sz="4" w:space="0" w:color="auto"/>
              <w:bottom w:val="single" w:sz="4" w:space="0" w:color="auto"/>
              <w:right w:val="single" w:sz="4" w:space="0" w:color="auto"/>
            </w:tcBorders>
          </w:tcPr>
          <w:p w14:paraId="7A145A64"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hint="eastAsia"/>
                <w:sz w:val="24"/>
              </w:rPr>
              <w:t>系统可进行患者信息管理，新建、删除患者的手术规划方案</w:t>
            </w:r>
          </w:p>
        </w:tc>
      </w:tr>
      <w:tr w:rsidR="00041399" w:rsidRPr="00041399" w14:paraId="77A500AB"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2328DD42"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Cs/>
                <w:sz w:val="24"/>
              </w:rPr>
              <w:t>5.8</w:t>
            </w:r>
          </w:p>
        </w:tc>
        <w:tc>
          <w:tcPr>
            <w:tcW w:w="7766" w:type="dxa"/>
            <w:tcBorders>
              <w:top w:val="single" w:sz="4" w:space="0" w:color="auto"/>
              <w:left w:val="single" w:sz="4" w:space="0" w:color="auto"/>
              <w:bottom w:val="single" w:sz="4" w:space="0" w:color="auto"/>
              <w:right w:val="single" w:sz="4" w:space="0" w:color="auto"/>
            </w:tcBorders>
          </w:tcPr>
          <w:p w14:paraId="71BCEB8A"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hint="eastAsia"/>
                <w:sz w:val="24"/>
              </w:rPr>
              <w:t>通过获取DICOM数据，进行骨关节的三维重建。</w:t>
            </w:r>
          </w:p>
        </w:tc>
      </w:tr>
      <w:tr w:rsidR="00041399" w:rsidRPr="00041399" w14:paraId="53E26FAA"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1017A3EC"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Cs/>
                <w:sz w:val="24"/>
              </w:rPr>
              <w:t>5.9</w:t>
            </w:r>
          </w:p>
        </w:tc>
        <w:tc>
          <w:tcPr>
            <w:tcW w:w="7766" w:type="dxa"/>
            <w:tcBorders>
              <w:top w:val="single" w:sz="4" w:space="0" w:color="auto"/>
              <w:left w:val="single" w:sz="4" w:space="0" w:color="auto"/>
              <w:bottom w:val="single" w:sz="4" w:space="0" w:color="auto"/>
              <w:right w:val="single" w:sz="4" w:space="0" w:color="auto"/>
            </w:tcBorders>
          </w:tcPr>
          <w:p w14:paraId="75F85BB0"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hint="eastAsia"/>
                <w:sz w:val="24"/>
              </w:rPr>
              <w:t>具备骨CT标记功能，并可旋转CT标记功能</w:t>
            </w:r>
          </w:p>
        </w:tc>
      </w:tr>
      <w:tr w:rsidR="00041399" w:rsidRPr="00041399" w14:paraId="1EBC8C82"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30E2A8FF"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Cs/>
                <w:sz w:val="24"/>
              </w:rPr>
              <w:t>5.10</w:t>
            </w:r>
          </w:p>
        </w:tc>
        <w:tc>
          <w:tcPr>
            <w:tcW w:w="7766" w:type="dxa"/>
            <w:tcBorders>
              <w:top w:val="single" w:sz="4" w:space="0" w:color="auto"/>
              <w:left w:val="single" w:sz="4" w:space="0" w:color="auto"/>
              <w:bottom w:val="single" w:sz="4" w:space="0" w:color="auto"/>
              <w:right w:val="single" w:sz="4" w:space="0" w:color="auto"/>
            </w:tcBorders>
          </w:tcPr>
          <w:p w14:paraId="027A091F"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hint="eastAsia"/>
                <w:sz w:val="24"/>
              </w:rPr>
              <w:t>具备手术规划方案的调整、关键信息显示、术后效果预览等功能</w:t>
            </w:r>
          </w:p>
        </w:tc>
      </w:tr>
      <w:tr w:rsidR="00041399" w:rsidRPr="00041399" w14:paraId="36C161F4"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42670B14"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Cs/>
                <w:sz w:val="24"/>
              </w:rPr>
              <w:t>5.11</w:t>
            </w:r>
          </w:p>
        </w:tc>
        <w:tc>
          <w:tcPr>
            <w:tcW w:w="7766" w:type="dxa"/>
            <w:tcBorders>
              <w:top w:val="single" w:sz="4" w:space="0" w:color="auto"/>
              <w:left w:val="single" w:sz="4" w:space="0" w:color="auto"/>
              <w:bottom w:val="single" w:sz="4" w:space="0" w:color="auto"/>
              <w:right w:val="single" w:sz="4" w:space="0" w:color="auto"/>
            </w:tcBorders>
          </w:tcPr>
          <w:p w14:paraId="0620E36C"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hint="eastAsia"/>
                <w:sz w:val="24"/>
              </w:rPr>
              <w:t>具备骨面配准、术中规划、导航截骨等基本功能</w:t>
            </w:r>
          </w:p>
        </w:tc>
      </w:tr>
      <w:tr w:rsidR="00041399" w:rsidRPr="00041399" w14:paraId="59D6A275"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33D79E90"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Cs/>
                <w:sz w:val="24"/>
              </w:rPr>
              <w:t>5.12</w:t>
            </w:r>
          </w:p>
        </w:tc>
        <w:tc>
          <w:tcPr>
            <w:tcW w:w="7766" w:type="dxa"/>
            <w:tcBorders>
              <w:top w:val="single" w:sz="4" w:space="0" w:color="auto"/>
              <w:left w:val="single" w:sz="4" w:space="0" w:color="auto"/>
              <w:bottom w:val="single" w:sz="4" w:space="0" w:color="auto"/>
              <w:right w:val="single" w:sz="4" w:space="0" w:color="auto"/>
            </w:tcBorders>
          </w:tcPr>
          <w:p w14:paraId="71EADABE"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hint="eastAsia"/>
                <w:sz w:val="24"/>
              </w:rPr>
              <w:t>全膝关节应用</w:t>
            </w:r>
          </w:p>
        </w:tc>
      </w:tr>
      <w:tr w:rsidR="00041399" w:rsidRPr="00041399" w14:paraId="009E0FCB"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1A235107"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Cs/>
                <w:sz w:val="24"/>
              </w:rPr>
              <w:t>5.12.1</w:t>
            </w:r>
          </w:p>
        </w:tc>
        <w:tc>
          <w:tcPr>
            <w:tcW w:w="7766" w:type="dxa"/>
            <w:tcBorders>
              <w:top w:val="single" w:sz="4" w:space="0" w:color="auto"/>
              <w:left w:val="single" w:sz="4" w:space="0" w:color="auto"/>
              <w:bottom w:val="single" w:sz="4" w:space="0" w:color="auto"/>
              <w:right w:val="single" w:sz="4" w:space="0" w:color="auto"/>
            </w:tcBorders>
            <w:vAlign w:val="center"/>
          </w:tcPr>
          <w:p w14:paraId="57E829F2"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cs="宋体" w:hint="eastAsia"/>
                <w:bCs/>
                <w:sz w:val="24"/>
              </w:rPr>
              <w:t>系统配准后的导航定位综合误差：位置误差≤1mm，角度误差≤1°</w:t>
            </w:r>
          </w:p>
        </w:tc>
      </w:tr>
      <w:tr w:rsidR="00041399" w:rsidRPr="00041399" w14:paraId="5A5BA01D"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4AD0A148"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Cs/>
                <w:sz w:val="24"/>
              </w:rPr>
              <w:t>5.12.2</w:t>
            </w:r>
          </w:p>
        </w:tc>
        <w:tc>
          <w:tcPr>
            <w:tcW w:w="7766" w:type="dxa"/>
            <w:tcBorders>
              <w:top w:val="single" w:sz="4" w:space="0" w:color="auto"/>
              <w:left w:val="single" w:sz="4" w:space="0" w:color="auto"/>
              <w:bottom w:val="single" w:sz="4" w:space="0" w:color="auto"/>
              <w:right w:val="single" w:sz="4" w:space="0" w:color="auto"/>
            </w:tcBorders>
            <w:vAlign w:val="center"/>
          </w:tcPr>
          <w:p w14:paraId="40C82C63"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hint="eastAsia"/>
                <w:sz w:val="24"/>
              </w:rPr>
              <w:t>具备调整假体的品牌系列、假体型号、假体安装位姿，选择股骨前参考、股骨后参考，软骨评估、截骨深度调整等功能</w:t>
            </w:r>
          </w:p>
        </w:tc>
      </w:tr>
      <w:tr w:rsidR="00041399" w:rsidRPr="00041399" w14:paraId="7879A6FD"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081A63B0"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Cs/>
                <w:sz w:val="24"/>
              </w:rPr>
              <w:t>5.12.3</w:t>
            </w:r>
          </w:p>
        </w:tc>
        <w:tc>
          <w:tcPr>
            <w:tcW w:w="7766" w:type="dxa"/>
            <w:tcBorders>
              <w:top w:val="single" w:sz="4" w:space="0" w:color="auto"/>
              <w:left w:val="single" w:sz="4" w:space="0" w:color="auto"/>
              <w:bottom w:val="single" w:sz="4" w:space="0" w:color="auto"/>
              <w:right w:val="single" w:sz="4" w:space="0" w:color="auto"/>
            </w:tcBorders>
            <w:vAlign w:val="center"/>
          </w:tcPr>
          <w:p w14:paraId="776F00AB"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hint="eastAsia"/>
                <w:sz w:val="24"/>
              </w:rPr>
              <w:t>具备显示股骨、胫骨3D视图下的假体安装效果显示，显示/隐藏各假体、截骨界标和解剖轴线等</w:t>
            </w:r>
          </w:p>
        </w:tc>
      </w:tr>
      <w:tr w:rsidR="00041399" w:rsidRPr="00041399" w14:paraId="63C1F736"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6E083650"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Cs/>
                <w:sz w:val="24"/>
              </w:rPr>
              <w:t>5.12.4</w:t>
            </w:r>
          </w:p>
        </w:tc>
        <w:tc>
          <w:tcPr>
            <w:tcW w:w="7766" w:type="dxa"/>
            <w:tcBorders>
              <w:top w:val="single" w:sz="4" w:space="0" w:color="auto"/>
              <w:left w:val="single" w:sz="4" w:space="0" w:color="auto"/>
              <w:bottom w:val="single" w:sz="4" w:space="0" w:color="auto"/>
              <w:right w:val="single" w:sz="4" w:space="0" w:color="auto"/>
            </w:tcBorders>
            <w:vAlign w:val="center"/>
          </w:tcPr>
          <w:p w14:paraId="4C188563"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hint="eastAsia"/>
                <w:sz w:val="24"/>
              </w:rPr>
              <w:t>具备显示股骨、胫骨CT视图下的假体安装效果显示，显示/隐藏各假体</w:t>
            </w:r>
          </w:p>
        </w:tc>
      </w:tr>
      <w:tr w:rsidR="00041399" w:rsidRPr="00041399" w14:paraId="053A15AC"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2335C110"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Cs/>
                <w:sz w:val="24"/>
              </w:rPr>
              <w:lastRenderedPageBreak/>
              <w:t>5.12.5</w:t>
            </w:r>
          </w:p>
        </w:tc>
        <w:tc>
          <w:tcPr>
            <w:tcW w:w="7766" w:type="dxa"/>
            <w:tcBorders>
              <w:top w:val="single" w:sz="4" w:space="0" w:color="auto"/>
              <w:left w:val="single" w:sz="4" w:space="0" w:color="auto"/>
              <w:bottom w:val="single" w:sz="4" w:space="0" w:color="auto"/>
              <w:right w:val="single" w:sz="4" w:space="0" w:color="auto"/>
            </w:tcBorders>
            <w:vAlign w:val="center"/>
          </w:tcPr>
          <w:p w14:paraId="603C529C"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hint="eastAsia"/>
                <w:sz w:val="24"/>
              </w:rPr>
              <w:t>具备显示假体安装角度、截骨深度、解剖轴线等功能</w:t>
            </w:r>
          </w:p>
        </w:tc>
      </w:tr>
      <w:tr w:rsidR="00041399" w:rsidRPr="00041399" w14:paraId="13126898"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205E29A6"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Cs/>
                <w:sz w:val="24"/>
              </w:rPr>
              <w:t>5.12.6</w:t>
            </w:r>
          </w:p>
        </w:tc>
        <w:tc>
          <w:tcPr>
            <w:tcW w:w="7766" w:type="dxa"/>
            <w:tcBorders>
              <w:top w:val="single" w:sz="4" w:space="0" w:color="auto"/>
              <w:left w:val="single" w:sz="4" w:space="0" w:color="auto"/>
              <w:bottom w:val="single" w:sz="4" w:space="0" w:color="auto"/>
              <w:right w:val="single" w:sz="4" w:space="0" w:color="auto"/>
            </w:tcBorders>
            <w:vAlign w:val="center"/>
          </w:tcPr>
          <w:p w14:paraId="577087B1"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hint="eastAsia"/>
                <w:sz w:val="24"/>
              </w:rPr>
              <w:t>具备骨面的注册配准功能</w:t>
            </w:r>
          </w:p>
        </w:tc>
      </w:tr>
      <w:tr w:rsidR="00041399" w:rsidRPr="00041399" w14:paraId="27C6CC69"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44435A26"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Cs/>
                <w:sz w:val="24"/>
              </w:rPr>
              <w:t>5.12.7</w:t>
            </w:r>
          </w:p>
        </w:tc>
        <w:tc>
          <w:tcPr>
            <w:tcW w:w="7766" w:type="dxa"/>
            <w:tcBorders>
              <w:top w:val="single" w:sz="4" w:space="0" w:color="auto"/>
              <w:left w:val="single" w:sz="4" w:space="0" w:color="auto"/>
              <w:bottom w:val="single" w:sz="4" w:space="0" w:color="auto"/>
              <w:right w:val="single" w:sz="4" w:space="0" w:color="auto"/>
            </w:tcBorders>
            <w:vAlign w:val="center"/>
          </w:tcPr>
          <w:p w14:paraId="66E62FDB"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cs="宋体" w:hint="eastAsia"/>
                <w:bCs/>
                <w:sz w:val="24"/>
              </w:rPr>
              <w:t>具备实时显示截骨前后的膝关节伸直屈曲、内外翻角度等，结合膝关节伸屈位的内外间隙实时调整规划方案、评估术后效果等功能</w:t>
            </w:r>
          </w:p>
        </w:tc>
      </w:tr>
      <w:tr w:rsidR="00041399" w:rsidRPr="00041399" w14:paraId="009F3984"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109CA88C"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Cs/>
                <w:sz w:val="24"/>
              </w:rPr>
              <w:t>5.12.8</w:t>
            </w:r>
          </w:p>
        </w:tc>
        <w:tc>
          <w:tcPr>
            <w:tcW w:w="7766" w:type="dxa"/>
            <w:tcBorders>
              <w:top w:val="single" w:sz="4" w:space="0" w:color="auto"/>
              <w:left w:val="single" w:sz="4" w:space="0" w:color="auto"/>
              <w:bottom w:val="single" w:sz="4" w:space="0" w:color="auto"/>
              <w:right w:val="single" w:sz="4" w:space="0" w:color="auto"/>
            </w:tcBorders>
            <w:vAlign w:val="center"/>
          </w:tcPr>
          <w:p w14:paraId="64FAB283"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cs="宋体" w:hint="eastAsia"/>
                <w:bCs/>
                <w:sz w:val="24"/>
              </w:rPr>
              <w:t>可以实现测量截骨和间隙平衡两种术中截骨方法</w:t>
            </w:r>
          </w:p>
        </w:tc>
      </w:tr>
      <w:tr w:rsidR="00041399" w:rsidRPr="00041399" w14:paraId="2414E8B5"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776E1BF8"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Cs/>
                <w:sz w:val="24"/>
              </w:rPr>
              <w:t>5.12.9</w:t>
            </w:r>
          </w:p>
        </w:tc>
        <w:tc>
          <w:tcPr>
            <w:tcW w:w="7766" w:type="dxa"/>
            <w:tcBorders>
              <w:top w:val="single" w:sz="4" w:space="0" w:color="auto"/>
              <w:left w:val="single" w:sz="4" w:space="0" w:color="auto"/>
              <w:bottom w:val="single" w:sz="4" w:space="0" w:color="auto"/>
              <w:right w:val="single" w:sz="4" w:space="0" w:color="auto"/>
            </w:tcBorders>
            <w:vAlign w:val="center"/>
          </w:tcPr>
          <w:p w14:paraId="563400F0"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hint="eastAsia"/>
                <w:sz w:val="24"/>
              </w:rPr>
              <w:t>具备在机械臂辅助下完成5个股骨截骨面， 1个胫骨截骨面的截骨操作（需提供相关证明材料）</w:t>
            </w:r>
          </w:p>
        </w:tc>
      </w:tr>
      <w:tr w:rsidR="00041399" w:rsidRPr="00041399" w14:paraId="7CDAC8CF"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51302259"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Cs/>
                <w:sz w:val="24"/>
              </w:rPr>
              <w:t>5.12.10</w:t>
            </w:r>
          </w:p>
        </w:tc>
        <w:tc>
          <w:tcPr>
            <w:tcW w:w="7766" w:type="dxa"/>
            <w:tcBorders>
              <w:top w:val="single" w:sz="4" w:space="0" w:color="auto"/>
              <w:left w:val="single" w:sz="4" w:space="0" w:color="auto"/>
              <w:bottom w:val="single" w:sz="4" w:space="0" w:color="auto"/>
              <w:right w:val="single" w:sz="4" w:space="0" w:color="auto"/>
            </w:tcBorders>
            <w:vAlign w:val="center"/>
          </w:tcPr>
          <w:p w14:paraId="3EA28BD2"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hint="eastAsia"/>
                <w:sz w:val="24"/>
              </w:rPr>
              <w:t>术中能实时显示截骨进程，并有颜色及示意图显示（需提供说明书证明）</w:t>
            </w:r>
          </w:p>
        </w:tc>
      </w:tr>
      <w:tr w:rsidR="00041399" w:rsidRPr="00041399" w14:paraId="35F432AF"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70569F03"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Cs/>
                <w:sz w:val="24"/>
              </w:rPr>
              <w:t>5.12.11</w:t>
            </w:r>
          </w:p>
        </w:tc>
        <w:tc>
          <w:tcPr>
            <w:tcW w:w="7766" w:type="dxa"/>
            <w:tcBorders>
              <w:top w:val="single" w:sz="4" w:space="0" w:color="auto"/>
              <w:left w:val="single" w:sz="4" w:space="0" w:color="auto"/>
              <w:bottom w:val="single" w:sz="4" w:space="0" w:color="auto"/>
              <w:right w:val="single" w:sz="4" w:space="0" w:color="auto"/>
            </w:tcBorders>
            <w:vAlign w:val="center"/>
          </w:tcPr>
          <w:p w14:paraId="461F32FF"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hint="eastAsia"/>
                <w:sz w:val="24"/>
              </w:rPr>
              <w:t>手术过程中，患者膝关节无需与辅助腿部支架刚性固定，没有额外创伤</w:t>
            </w:r>
          </w:p>
        </w:tc>
      </w:tr>
      <w:tr w:rsidR="00041399" w:rsidRPr="00041399" w14:paraId="452F1AF8"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74493970"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Cs/>
                <w:sz w:val="24"/>
              </w:rPr>
              <w:t>5.13</w:t>
            </w:r>
          </w:p>
        </w:tc>
        <w:tc>
          <w:tcPr>
            <w:tcW w:w="7766" w:type="dxa"/>
            <w:tcBorders>
              <w:top w:val="single" w:sz="4" w:space="0" w:color="auto"/>
              <w:left w:val="single" w:sz="4" w:space="0" w:color="auto"/>
              <w:bottom w:val="single" w:sz="4" w:space="0" w:color="auto"/>
              <w:right w:val="single" w:sz="4" w:space="0" w:color="auto"/>
            </w:tcBorders>
            <w:vAlign w:val="center"/>
          </w:tcPr>
          <w:p w14:paraId="382D8409"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hint="eastAsia"/>
                <w:sz w:val="24"/>
              </w:rPr>
              <w:t>可以适配的膝关节假体植入</w:t>
            </w:r>
            <w:proofErr w:type="gramStart"/>
            <w:r w:rsidRPr="00041399">
              <w:rPr>
                <w:rFonts w:ascii="仿宋_GB2312" w:eastAsia="仿宋_GB2312" w:hAnsi="宋体" w:hint="eastAsia"/>
                <w:sz w:val="24"/>
              </w:rPr>
              <w:t>物品牌</w:t>
            </w:r>
            <w:proofErr w:type="gramEnd"/>
            <w:r w:rsidRPr="00041399">
              <w:rPr>
                <w:rFonts w:ascii="仿宋_GB2312" w:eastAsia="仿宋_GB2312" w:hAnsi="宋体" w:hint="eastAsia"/>
                <w:sz w:val="24"/>
              </w:rPr>
              <w:t>≥4个</w:t>
            </w:r>
          </w:p>
        </w:tc>
      </w:tr>
      <w:tr w:rsidR="00041399" w:rsidRPr="00041399" w14:paraId="7C701E4C"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3B2A83CC"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
                <w:sz w:val="24"/>
              </w:rPr>
              <w:t>6</w:t>
            </w:r>
          </w:p>
        </w:tc>
        <w:tc>
          <w:tcPr>
            <w:tcW w:w="7766" w:type="dxa"/>
            <w:tcBorders>
              <w:top w:val="single" w:sz="4" w:space="0" w:color="auto"/>
              <w:left w:val="single" w:sz="4" w:space="0" w:color="auto"/>
              <w:bottom w:val="single" w:sz="4" w:space="0" w:color="auto"/>
              <w:right w:val="single" w:sz="4" w:space="0" w:color="auto"/>
            </w:tcBorders>
            <w:vAlign w:val="center"/>
          </w:tcPr>
          <w:p w14:paraId="690EEB92"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hint="eastAsia"/>
                <w:b/>
                <w:sz w:val="24"/>
              </w:rPr>
              <w:t>工具及设备安全</w:t>
            </w:r>
          </w:p>
        </w:tc>
      </w:tr>
      <w:tr w:rsidR="00041399" w:rsidRPr="00041399" w14:paraId="7BA1E0E6"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744736C7"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Cs/>
                <w:sz w:val="24"/>
              </w:rPr>
              <w:t>6.1</w:t>
            </w:r>
          </w:p>
        </w:tc>
        <w:tc>
          <w:tcPr>
            <w:tcW w:w="7766" w:type="dxa"/>
            <w:tcBorders>
              <w:top w:val="single" w:sz="4" w:space="0" w:color="auto"/>
              <w:left w:val="single" w:sz="4" w:space="0" w:color="auto"/>
              <w:bottom w:val="single" w:sz="4" w:space="0" w:color="auto"/>
              <w:right w:val="single" w:sz="4" w:space="0" w:color="auto"/>
            </w:tcBorders>
            <w:vAlign w:val="center"/>
          </w:tcPr>
          <w:p w14:paraId="6B0D6328"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hint="eastAsia"/>
                <w:sz w:val="24"/>
              </w:rPr>
              <w:t>截骨过程中，机械</w:t>
            </w:r>
            <w:proofErr w:type="gramStart"/>
            <w:r w:rsidRPr="00041399">
              <w:rPr>
                <w:rFonts w:ascii="仿宋_GB2312" w:eastAsia="仿宋_GB2312" w:hAnsi="宋体" w:hint="eastAsia"/>
                <w:sz w:val="24"/>
              </w:rPr>
              <w:t>臂引导</w:t>
            </w:r>
            <w:proofErr w:type="gramEnd"/>
            <w:r w:rsidRPr="00041399">
              <w:rPr>
                <w:rFonts w:ascii="仿宋_GB2312" w:eastAsia="仿宋_GB2312" w:hAnsi="宋体" w:hint="eastAsia"/>
                <w:sz w:val="24"/>
              </w:rPr>
              <w:t>下动力工具应可连续完成全膝6个面截骨，过程中无需再次使用标定器。（需提供相关证明材料）</w:t>
            </w:r>
          </w:p>
        </w:tc>
      </w:tr>
      <w:tr w:rsidR="00041399" w:rsidRPr="00041399" w14:paraId="7BB019A9"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0C3DE300"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Cs/>
                <w:sz w:val="24"/>
              </w:rPr>
              <w:t>6.2</w:t>
            </w:r>
          </w:p>
        </w:tc>
        <w:tc>
          <w:tcPr>
            <w:tcW w:w="7766" w:type="dxa"/>
            <w:tcBorders>
              <w:top w:val="single" w:sz="4" w:space="0" w:color="auto"/>
              <w:left w:val="single" w:sz="4" w:space="0" w:color="auto"/>
              <w:bottom w:val="single" w:sz="4" w:space="0" w:color="auto"/>
              <w:right w:val="single" w:sz="4" w:space="0" w:color="auto"/>
            </w:tcBorders>
            <w:vAlign w:val="center"/>
          </w:tcPr>
          <w:p w14:paraId="3D3A2BD3"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hint="eastAsia"/>
                <w:sz w:val="24"/>
              </w:rPr>
              <w:t>截骨过程中，无需重复标定动力工具（需提供相关证明材料）</w:t>
            </w:r>
          </w:p>
        </w:tc>
      </w:tr>
      <w:tr w:rsidR="00041399" w:rsidRPr="00041399" w14:paraId="777A16CF"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2DD56AB2"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Cs/>
                <w:sz w:val="24"/>
              </w:rPr>
              <w:t>6.3</w:t>
            </w:r>
          </w:p>
        </w:tc>
        <w:tc>
          <w:tcPr>
            <w:tcW w:w="7766" w:type="dxa"/>
            <w:tcBorders>
              <w:top w:val="single" w:sz="4" w:space="0" w:color="auto"/>
              <w:left w:val="single" w:sz="4" w:space="0" w:color="auto"/>
              <w:bottom w:val="single" w:sz="4" w:space="0" w:color="auto"/>
              <w:right w:val="single" w:sz="4" w:space="0" w:color="auto"/>
            </w:tcBorders>
            <w:vAlign w:val="center"/>
          </w:tcPr>
          <w:p w14:paraId="6F6B03B5"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hint="eastAsia"/>
                <w:sz w:val="24"/>
              </w:rPr>
              <w:t>截骨过程中，机械</w:t>
            </w:r>
            <w:proofErr w:type="gramStart"/>
            <w:r w:rsidRPr="00041399">
              <w:rPr>
                <w:rFonts w:ascii="仿宋_GB2312" w:eastAsia="仿宋_GB2312" w:hAnsi="宋体" w:hint="eastAsia"/>
                <w:sz w:val="24"/>
              </w:rPr>
              <w:t>臂引导</w:t>
            </w:r>
            <w:proofErr w:type="gramEnd"/>
            <w:r w:rsidRPr="00041399">
              <w:rPr>
                <w:rFonts w:ascii="仿宋_GB2312" w:eastAsia="仿宋_GB2312" w:hAnsi="宋体" w:hint="eastAsia"/>
                <w:sz w:val="24"/>
              </w:rPr>
              <w:t>下动力工具应可连续完成全膝6个面截骨，过程中无需更换截骨刀具（需提供相关证明材料）</w:t>
            </w:r>
          </w:p>
        </w:tc>
      </w:tr>
      <w:tr w:rsidR="00041399" w:rsidRPr="00041399" w14:paraId="4259D118"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01ADE0B8" w14:textId="68D14FFE"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Cs/>
                <w:sz w:val="24"/>
              </w:rPr>
              <w:t>6.</w:t>
            </w:r>
            <w:r w:rsidR="001A234A">
              <w:rPr>
                <w:rFonts w:ascii="仿宋_GB2312" w:eastAsia="仿宋_GB2312" w:hAnsi="宋体" w:cs="宋体" w:hint="eastAsia"/>
                <w:bCs/>
                <w:sz w:val="24"/>
              </w:rPr>
              <w:t>4</w:t>
            </w:r>
          </w:p>
        </w:tc>
        <w:tc>
          <w:tcPr>
            <w:tcW w:w="7766" w:type="dxa"/>
            <w:tcBorders>
              <w:top w:val="single" w:sz="4" w:space="0" w:color="auto"/>
              <w:left w:val="single" w:sz="4" w:space="0" w:color="auto"/>
              <w:bottom w:val="single" w:sz="4" w:space="0" w:color="auto"/>
              <w:right w:val="single" w:sz="4" w:space="0" w:color="auto"/>
            </w:tcBorders>
            <w:vAlign w:val="center"/>
          </w:tcPr>
          <w:p w14:paraId="0692A1E7"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hint="eastAsia"/>
                <w:sz w:val="24"/>
              </w:rPr>
              <w:t>具备硬件锁功能，未插入硬件锁解锁时，系统功能将无法运行/执行/使用</w:t>
            </w:r>
          </w:p>
        </w:tc>
      </w:tr>
      <w:tr w:rsidR="00041399" w:rsidRPr="00041399" w14:paraId="4BCE8E1E"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0AB75CB4"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
                <w:sz w:val="24"/>
              </w:rPr>
              <w:t>7</w:t>
            </w:r>
          </w:p>
        </w:tc>
        <w:tc>
          <w:tcPr>
            <w:tcW w:w="7766" w:type="dxa"/>
            <w:tcBorders>
              <w:top w:val="single" w:sz="4" w:space="0" w:color="auto"/>
              <w:left w:val="single" w:sz="4" w:space="0" w:color="auto"/>
              <w:bottom w:val="single" w:sz="4" w:space="0" w:color="auto"/>
              <w:right w:val="single" w:sz="4" w:space="0" w:color="auto"/>
            </w:tcBorders>
            <w:vAlign w:val="center"/>
          </w:tcPr>
          <w:p w14:paraId="376C2B86"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hint="eastAsia"/>
                <w:b/>
                <w:sz w:val="24"/>
              </w:rPr>
              <w:t>基本配置</w:t>
            </w:r>
          </w:p>
        </w:tc>
      </w:tr>
      <w:tr w:rsidR="00041399" w:rsidRPr="00041399" w14:paraId="2AC768D2"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4E2EF7F4"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Cs/>
                <w:sz w:val="24"/>
              </w:rPr>
              <w:t>7.1</w:t>
            </w:r>
          </w:p>
        </w:tc>
        <w:tc>
          <w:tcPr>
            <w:tcW w:w="7766" w:type="dxa"/>
            <w:tcBorders>
              <w:top w:val="single" w:sz="4" w:space="0" w:color="auto"/>
              <w:left w:val="single" w:sz="4" w:space="0" w:color="auto"/>
              <w:bottom w:val="single" w:sz="4" w:space="0" w:color="auto"/>
              <w:right w:val="single" w:sz="4" w:space="0" w:color="auto"/>
            </w:tcBorders>
            <w:vAlign w:val="center"/>
          </w:tcPr>
          <w:p w14:paraId="7AEB2A6C" w14:textId="77777777" w:rsidR="00041399" w:rsidRPr="00041399" w:rsidRDefault="00041399" w:rsidP="002A7ED3">
            <w:pPr>
              <w:widowControl/>
              <w:rPr>
                <w:rFonts w:ascii="仿宋_GB2312" w:eastAsia="仿宋_GB2312" w:hAnsi="宋体" w:cs="宋体" w:hint="eastAsia"/>
                <w:strike/>
                <w:kern w:val="0"/>
                <w:sz w:val="24"/>
              </w:rPr>
            </w:pPr>
            <w:r w:rsidRPr="00041399">
              <w:rPr>
                <w:rFonts w:ascii="仿宋_GB2312" w:eastAsia="仿宋_GB2312" w:hAnsi="宋体" w:cs="宋体" w:hint="eastAsia"/>
                <w:bCs/>
                <w:sz w:val="24"/>
              </w:rPr>
              <w:t>满足手术需要的工具2套</w:t>
            </w:r>
          </w:p>
        </w:tc>
      </w:tr>
      <w:tr w:rsidR="00041399" w:rsidRPr="00041399" w14:paraId="40B9EB78"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3F0D163B"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Cs/>
                <w:sz w:val="24"/>
              </w:rPr>
              <w:t>7.2</w:t>
            </w:r>
          </w:p>
        </w:tc>
        <w:tc>
          <w:tcPr>
            <w:tcW w:w="7766" w:type="dxa"/>
            <w:tcBorders>
              <w:top w:val="single" w:sz="4" w:space="0" w:color="auto"/>
              <w:left w:val="single" w:sz="4" w:space="0" w:color="auto"/>
              <w:bottom w:val="single" w:sz="4" w:space="0" w:color="auto"/>
              <w:right w:val="single" w:sz="4" w:space="0" w:color="auto"/>
            </w:tcBorders>
            <w:vAlign w:val="center"/>
          </w:tcPr>
          <w:p w14:paraId="741ABC62" w14:textId="7891ACFC"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hint="eastAsia"/>
                <w:sz w:val="24"/>
              </w:rPr>
              <w:t>配备</w:t>
            </w:r>
            <w:r w:rsidR="001A234A">
              <w:rPr>
                <w:rFonts w:ascii="仿宋_GB2312" w:eastAsia="仿宋_GB2312" w:hAnsi="宋体" w:hint="eastAsia"/>
                <w:sz w:val="24"/>
              </w:rPr>
              <w:t>≥100</w:t>
            </w:r>
            <w:proofErr w:type="gramStart"/>
            <w:r w:rsidRPr="00041399">
              <w:rPr>
                <w:rFonts w:ascii="仿宋_GB2312" w:eastAsia="仿宋_GB2312" w:hAnsi="宋体" w:hint="eastAsia"/>
                <w:sz w:val="24"/>
              </w:rPr>
              <w:t>例标准</w:t>
            </w:r>
            <w:proofErr w:type="gramEnd"/>
            <w:r w:rsidRPr="00041399">
              <w:rPr>
                <w:rFonts w:ascii="仿宋_GB2312" w:eastAsia="仿宋_GB2312" w:hAnsi="宋体" w:hint="eastAsia"/>
                <w:sz w:val="24"/>
              </w:rPr>
              <w:t>手术所需耗材（</w:t>
            </w:r>
            <w:r w:rsidRPr="00041399">
              <w:rPr>
                <w:rFonts w:ascii="仿宋_GB2312" w:eastAsia="仿宋_GB2312" w:hAnsi="宋体" w:cs="宋体" w:hint="eastAsia"/>
                <w:bCs/>
                <w:sz w:val="24"/>
              </w:rPr>
              <w:t>投标报价中须包含此部分相关费用，采购人不再另行支付</w:t>
            </w:r>
            <w:r w:rsidRPr="00041399">
              <w:rPr>
                <w:rFonts w:ascii="仿宋_GB2312" w:eastAsia="仿宋_GB2312" w:hAnsi="宋体" w:hint="eastAsia"/>
                <w:sz w:val="24"/>
              </w:rPr>
              <w:t>）。</w:t>
            </w:r>
          </w:p>
        </w:tc>
      </w:tr>
      <w:tr w:rsidR="00041399" w:rsidRPr="00041399" w14:paraId="389C3450"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378B3BC7"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Cs/>
                <w:sz w:val="24"/>
              </w:rPr>
              <w:t>7.3</w:t>
            </w:r>
          </w:p>
        </w:tc>
        <w:tc>
          <w:tcPr>
            <w:tcW w:w="7766" w:type="dxa"/>
            <w:tcBorders>
              <w:top w:val="single" w:sz="4" w:space="0" w:color="auto"/>
              <w:left w:val="single" w:sz="4" w:space="0" w:color="auto"/>
              <w:bottom w:val="single" w:sz="4" w:space="0" w:color="auto"/>
              <w:right w:val="single" w:sz="4" w:space="0" w:color="auto"/>
            </w:tcBorders>
            <w:vAlign w:val="center"/>
          </w:tcPr>
          <w:p w14:paraId="73810B52" w14:textId="07881CB8"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hint="eastAsia"/>
                <w:sz w:val="24"/>
              </w:rPr>
              <w:t>手术电动工具1套</w:t>
            </w:r>
          </w:p>
        </w:tc>
      </w:tr>
      <w:tr w:rsidR="00041399" w:rsidRPr="00041399" w14:paraId="7B9B0A7C"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5B8FADB6"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cs="宋体" w:hint="eastAsia"/>
                <w:b/>
                <w:sz w:val="24"/>
              </w:rPr>
              <w:t>8</w:t>
            </w:r>
          </w:p>
        </w:tc>
        <w:tc>
          <w:tcPr>
            <w:tcW w:w="7766" w:type="dxa"/>
            <w:tcBorders>
              <w:top w:val="single" w:sz="4" w:space="0" w:color="auto"/>
              <w:left w:val="single" w:sz="4" w:space="0" w:color="auto"/>
              <w:bottom w:val="single" w:sz="4" w:space="0" w:color="auto"/>
              <w:right w:val="single" w:sz="4" w:space="0" w:color="auto"/>
            </w:tcBorders>
            <w:vAlign w:val="center"/>
          </w:tcPr>
          <w:p w14:paraId="3208185A"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hint="eastAsia"/>
                <w:bCs/>
                <w:sz w:val="24"/>
              </w:rPr>
              <w:t>接入医院信息系统，提供手术转播、示教等服务，如涉及场地施工、改造、安装，由</w:t>
            </w:r>
            <w:proofErr w:type="gramStart"/>
            <w:r w:rsidRPr="00041399">
              <w:rPr>
                <w:rFonts w:ascii="仿宋_GB2312" w:eastAsia="仿宋_GB2312" w:hAnsi="宋体" w:hint="eastAsia"/>
                <w:bCs/>
                <w:sz w:val="24"/>
              </w:rPr>
              <w:t>中标商</w:t>
            </w:r>
            <w:proofErr w:type="gramEnd"/>
            <w:r w:rsidRPr="00041399">
              <w:rPr>
                <w:rFonts w:ascii="仿宋_GB2312" w:eastAsia="仿宋_GB2312" w:hAnsi="宋体" w:hint="eastAsia"/>
                <w:bCs/>
                <w:sz w:val="24"/>
              </w:rPr>
              <w:t>负责</w:t>
            </w:r>
          </w:p>
        </w:tc>
      </w:tr>
      <w:tr w:rsidR="00041399" w:rsidRPr="00041399" w14:paraId="227A0B5C"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05EE366E"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hint="eastAsia"/>
                <w:sz w:val="24"/>
              </w:rPr>
              <w:t>★9</w:t>
            </w:r>
          </w:p>
        </w:tc>
        <w:tc>
          <w:tcPr>
            <w:tcW w:w="7766" w:type="dxa"/>
            <w:tcBorders>
              <w:top w:val="single" w:sz="4" w:space="0" w:color="auto"/>
              <w:left w:val="single" w:sz="4" w:space="0" w:color="auto"/>
              <w:bottom w:val="single" w:sz="4" w:space="0" w:color="auto"/>
              <w:right w:val="single" w:sz="4" w:space="0" w:color="auto"/>
            </w:tcBorders>
            <w:vAlign w:val="center"/>
          </w:tcPr>
          <w:p w14:paraId="1EAAC559" w14:textId="77777777" w:rsidR="00041399" w:rsidRPr="00041399" w:rsidRDefault="00041399" w:rsidP="002A7ED3">
            <w:pPr>
              <w:rPr>
                <w:rFonts w:ascii="仿宋_GB2312" w:eastAsia="仿宋_GB2312" w:hAnsi="宋体" w:hint="eastAsia"/>
                <w:sz w:val="24"/>
              </w:rPr>
            </w:pPr>
            <w:r w:rsidRPr="00041399">
              <w:rPr>
                <w:rFonts w:ascii="仿宋_GB2312" w:eastAsia="仿宋_GB2312" w:hAnsi="宋体" w:hint="eastAsia"/>
                <w:sz w:val="24"/>
              </w:rPr>
              <w:t>提供配套专用器械耗材报价：</w:t>
            </w:r>
          </w:p>
          <w:p w14:paraId="1861A154" w14:textId="77777777" w:rsidR="00041399" w:rsidRPr="00041399" w:rsidRDefault="00041399" w:rsidP="002A7ED3">
            <w:pPr>
              <w:rPr>
                <w:rFonts w:ascii="仿宋_GB2312" w:eastAsia="仿宋_GB2312" w:hAnsi="宋体" w:hint="eastAsia"/>
                <w:sz w:val="24"/>
              </w:rPr>
            </w:pPr>
            <w:r w:rsidRPr="00041399">
              <w:rPr>
                <w:rFonts w:ascii="仿宋_GB2312" w:eastAsia="仿宋_GB2312" w:hAnsi="宋体" w:hint="eastAsia"/>
                <w:sz w:val="24"/>
              </w:rPr>
              <w:t>耗材名称、单位及单价最高限价：</w:t>
            </w:r>
          </w:p>
          <w:tbl>
            <w:tblPr>
              <w:tblW w:w="7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2569"/>
              <w:gridCol w:w="1334"/>
              <w:gridCol w:w="1035"/>
              <w:gridCol w:w="2146"/>
            </w:tblGrid>
            <w:tr w:rsidR="00041399" w:rsidRPr="00041399" w14:paraId="661859A0" w14:textId="77777777" w:rsidTr="002A7ED3">
              <w:trPr>
                <w:trHeight w:val="633"/>
              </w:trPr>
              <w:tc>
                <w:tcPr>
                  <w:tcW w:w="0" w:type="auto"/>
                </w:tcPr>
                <w:p w14:paraId="7476DD9E" w14:textId="77777777" w:rsidR="00041399" w:rsidRPr="00041399" w:rsidRDefault="00041399" w:rsidP="002A7ED3">
                  <w:pPr>
                    <w:jc w:val="center"/>
                    <w:rPr>
                      <w:rFonts w:ascii="仿宋_GB2312" w:eastAsia="仿宋_GB2312" w:hAnsi="宋体" w:hint="eastAsia"/>
                      <w:sz w:val="24"/>
                    </w:rPr>
                  </w:pPr>
                  <w:r w:rsidRPr="00041399">
                    <w:rPr>
                      <w:rFonts w:ascii="仿宋_GB2312" w:eastAsia="仿宋_GB2312" w:hAnsi="宋体" w:hint="eastAsia"/>
                      <w:sz w:val="24"/>
                    </w:rPr>
                    <w:t>序号</w:t>
                  </w:r>
                </w:p>
              </w:tc>
              <w:tc>
                <w:tcPr>
                  <w:tcW w:w="2569" w:type="dxa"/>
                </w:tcPr>
                <w:p w14:paraId="0F20E8E4" w14:textId="77777777" w:rsidR="00041399" w:rsidRPr="00041399" w:rsidRDefault="00041399" w:rsidP="002A7ED3">
                  <w:pPr>
                    <w:jc w:val="center"/>
                    <w:rPr>
                      <w:rFonts w:ascii="仿宋_GB2312" w:eastAsia="仿宋_GB2312" w:hAnsi="宋体" w:hint="eastAsia"/>
                      <w:sz w:val="24"/>
                    </w:rPr>
                  </w:pPr>
                  <w:r w:rsidRPr="00041399">
                    <w:rPr>
                      <w:rFonts w:ascii="仿宋_GB2312" w:eastAsia="仿宋_GB2312" w:hAnsi="宋体" w:hint="eastAsia"/>
                      <w:sz w:val="24"/>
                    </w:rPr>
                    <w:t>专用器械耗材名称（各投标人根据实际注册证名称进行提报，满足使用即可）</w:t>
                  </w:r>
                </w:p>
              </w:tc>
              <w:tc>
                <w:tcPr>
                  <w:tcW w:w="1334" w:type="dxa"/>
                </w:tcPr>
                <w:p w14:paraId="7C933B48" w14:textId="77777777" w:rsidR="00041399" w:rsidRPr="00041399" w:rsidRDefault="00041399" w:rsidP="002A7ED3">
                  <w:pPr>
                    <w:jc w:val="center"/>
                    <w:rPr>
                      <w:rFonts w:ascii="仿宋_GB2312" w:eastAsia="仿宋_GB2312" w:hAnsi="宋体" w:hint="eastAsia"/>
                      <w:sz w:val="24"/>
                    </w:rPr>
                  </w:pPr>
                  <w:r w:rsidRPr="00041399">
                    <w:rPr>
                      <w:rFonts w:ascii="仿宋_GB2312" w:eastAsia="仿宋_GB2312" w:hAnsi="宋体" w:hint="eastAsia"/>
                      <w:sz w:val="24"/>
                    </w:rPr>
                    <w:t>规格</w:t>
                  </w:r>
                </w:p>
              </w:tc>
              <w:tc>
                <w:tcPr>
                  <w:tcW w:w="1035" w:type="dxa"/>
                </w:tcPr>
                <w:p w14:paraId="37562BCC" w14:textId="77777777" w:rsidR="00041399" w:rsidRPr="00041399" w:rsidRDefault="00041399" w:rsidP="002A7ED3">
                  <w:pPr>
                    <w:jc w:val="center"/>
                    <w:rPr>
                      <w:rFonts w:ascii="仿宋_GB2312" w:eastAsia="仿宋_GB2312" w:hAnsi="宋体" w:hint="eastAsia"/>
                      <w:sz w:val="24"/>
                    </w:rPr>
                  </w:pPr>
                  <w:r w:rsidRPr="00041399">
                    <w:rPr>
                      <w:rFonts w:ascii="仿宋_GB2312" w:eastAsia="仿宋_GB2312" w:hAnsi="宋体" w:hint="eastAsia"/>
                      <w:sz w:val="24"/>
                    </w:rPr>
                    <w:t>单位</w:t>
                  </w:r>
                </w:p>
              </w:tc>
              <w:tc>
                <w:tcPr>
                  <w:tcW w:w="2146" w:type="dxa"/>
                </w:tcPr>
                <w:p w14:paraId="7FDB07A6" w14:textId="77777777" w:rsidR="00041399" w:rsidRPr="00041399" w:rsidRDefault="00041399" w:rsidP="002A7ED3">
                  <w:pPr>
                    <w:jc w:val="center"/>
                    <w:rPr>
                      <w:rFonts w:ascii="仿宋_GB2312" w:eastAsia="仿宋_GB2312" w:hAnsi="宋体" w:hint="eastAsia"/>
                      <w:sz w:val="24"/>
                    </w:rPr>
                  </w:pPr>
                  <w:r w:rsidRPr="00041399">
                    <w:rPr>
                      <w:rFonts w:ascii="仿宋_GB2312" w:eastAsia="仿宋_GB2312" w:hAnsi="宋体" w:hint="eastAsia"/>
                      <w:sz w:val="24"/>
                    </w:rPr>
                    <w:t>单价最高限价</w:t>
                  </w:r>
                </w:p>
                <w:p w14:paraId="10C163A5" w14:textId="77777777" w:rsidR="00041399" w:rsidRPr="00041399" w:rsidRDefault="00041399" w:rsidP="002A7ED3">
                  <w:pPr>
                    <w:jc w:val="center"/>
                    <w:rPr>
                      <w:rFonts w:ascii="仿宋_GB2312" w:eastAsia="仿宋_GB2312" w:hAnsi="宋体" w:hint="eastAsia"/>
                      <w:sz w:val="24"/>
                    </w:rPr>
                  </w:pPr>
                  <w:r w:rsidRPr="00041399">
                    <w:rPr>
                      <w:rFonts w:ascii="仿宋_GB2312" w:eastAsia="仿宋_GB2312" w:hAnsi="宋体" w:hint="eastAsia"/>
                      <w:sz w:val="24"/>
                    </w:rPr>
                    <w:t>（元）</w:t>
                  </w:r>
                </w:p>
              </w:tc>
            </w:tr>
            <w:tr w:rsidR="00041399" w:rsidRPr="00041399" w14:paraId="29B6B074" w14:textId="77777777" w:rsidTr="002A7ED3">
              <w:trPr>
                <w:trHeight w:val="622"/>
              </w:trPr>
              <w:tc>
                <w:tcPr>
                  <w:tcW w:w="0" w:type="auto"/>
                </w:tcPr>
                <w:p w14:paraId="4F33412A" w14:textId="77777777" w:rsidR="00041399" w:rsidRPr="00041399" w:rsidRDefault="00041399" w:rsidP="002A7ED3">
                  <w:pPr>
                    <w:jc w:val="center"/>
                    <w:rPr>
                      <w:rFonts w:ascii="仿宋_GB2312" w:eastAsia="仿宋_GB2312" w:hAnsi="宋体" w:hint="eastAsia"/>
                      <w:sz w:val="24"/>
                    </w:rPr>
                  </w:pPr>
                  <w:r w:rsidRPr="00041399">
                    <w:rPr>
                      <w:rFonts w:ascii="仿宋_GB2312" w:eastAsia="仿宋_GB2312" w:hAnsi="宋体" w:hint="eastAsia"/>
                      <w:sz w:val="24"/>
                    </w:rPr>
                    <w:t>1</w:t>
                  </w:r>
                </w:p>
              </w:tc>
              <w:tc>
                <w:tcPr>
                  <w:tcW w:w="2569" w:type="dxa"/>
                  <w:vAlign w:val="center"/>
                </w:tcPr>
                <w:p w14:paraId="7C57D3A0" w14:textId="77777777" w:rsidR="00041399" w:rsidRPr="00041399" w:rsidRDefault="00041399" w:rsidP="002A7ED3">
                  <w:pPr>
                    <w:jc w:val="center"/>
                    <w:rPr>
                      <w:rFonts w:ascii="仿宋_GB2312" w:eastAsia="仿宋_GB2312" w:hAnsi="宋体" w:hint="eastAsia"/>
                      <w:sz w:val="24"/>
                    </w:rPr>
                  </w:pPr>
                  <w:r w:rsidRPr="00041399">
                    <w:rPr>
                      <w:rFonts w:ascii="仿宋_GB2312" w:eastAsia="仿宋_GB2312" w:hAnsi="宋体" w:hint="eastAsia"/>
                      <w:sz w:val="24"/>
                    </w:rPr>
                    <w:t>一次性使用无菌锯片套装</w:t>
                  </w:r>
                </w:p>
              </w:tc>
              <w:tc>
                <w:tcPr>
                  <w:tcW w:w="1334" w:type="dxa"/>
                </w:tcPr>
                <w:p w14:paraId="505EAC7E" w14:textId="77777777" w:rsidR="00041399" w:rsidRPr="00041399" w:rsidRDefault="00041399" w:rsidP="002A7ED3">
                  <w:pPr>
                    <w:jc w:val="center"/>
                    <w:rPr>
                      <w:rFonts w:ascii="仿宋_GB2312" w:eastAsia="仿宋_GB2312" w:hAnsi="宋体" w:hint="eastAsia"/>
                      <w:sz w:val="24"/>
                    </w:rPr>
                  </w:pPr>
                  <w:r w:rsidRPr="00041399">
                    <w:rPr>
                      <w:rFonts w:ascii="仿宋_GB2312" w:eastAsia="仿宋_GB2312" w:hAnsi="宋体" w:hint="eastAsia"/>
                      <w:sz w:val="24"/>
                    </w:rPr>
                    <w:t>自行提报</w:t>
                  </w:r>
                </w:p>
              </w:tc>
              <w:tc>
                <w:tcPr>
                  <w:tcW w:w="1035" w:type="dxa"/>
                </w:tcPr>
                <w:p w14:paraId="5B0C31EB" w14:textId="77777777" w:rsidR="00041399" w:rsidRPr="00041399" w:rsidRDefault="00041399" w:rsidP="002A7ED3">
                  <w:pPr>
                    <w:jc w:val="center"/>
                    <w:rPr>
                      <w:rFonts w:ascii="仿宋_GB2312" w:eastAsia="仿宋_GB2312" w:hAnsi="宋体" w:hint="eastAsia"/>
                      <w:sz w:val="24"/>
                    </w:rPr>
                  </w:pPr>
                  <w:r w:rsidRPr="00041399">
                    <w:rPr>
                      <w:rFonts w:ascii="仿宋_GB2312" w:eastAsia="仿宋_GB2312" w:hAnsi="宋体" w:hint="eastAsia"/>
                      <w:sz w:val="24"/>
                    </w:rPr>
                    <w:t>套</w:t>
                  </w:r>
                </w:p>
              </w:tc>
              <w:tc>
                <w:tcPr>
                  <w:tcW w:w="2146" w:type="dxa"/>
                  <w:vAlign w:val="center"/>
                </w:tcPr>
                <w:p w14:paraId="7DE3DD88" w14:textId="77777777" w:rsidR="00041399" w:rsidRPr="00041399" w:rsidRDefault="00041399" w:rsidP="002A7ED3">
                  <w:pPr>
                    <w:jc w:val="center"/>
                    <w:rPr>
                      <w:rFonts w:ascii="仿宋_GB2312" w:eastAsia="仿宋_GB2312" w:hAnsi="宋体" w:hint="eastAsia"/>
                      <w:sz w:val="24"/>
                    </w:rPr>
                  </w:pPr>
                  <w:r w:rsidRPr="00041399">
                    <w:rPr>
                      <w:rFonts w:ascii="仿宋_GB2312" w:eastAsia="仿宋_GB2312" w:hAnsi="宋体" w:hint="eastAsia"/>
                      <w:sz w:val="24"/>
                    </w:rPr>
                    <w:t>12000</w:t>
                  </w:r>
                </w:p>
              </w:tc>
            </w:tr>
            <w:tr w:rsidR="00041399" w:rsidRPr="00041399" w14:paraId="650D4082" w14:textId="77777777" w:rsidTr="002A7ED3">
              <w:trPr>
                <w:trHeight w:val="321"/>
              </w:trPr>
              <w:tc>
                <w:tcPr>
                  <w:tcW w:w="0" w:type="auto"/>
                </w:tcPr>
                <w:p w14:paraId="609C2A54" w14:textId="77777777" w:rsidR="00041399" w:rsidRPr="00041399" w:rsidRDefault="00041399" w:rsidP="002A7ED3">
                  <w:pPr>
                    <w:jc w:val="center"/>
                    <w:rPr>
                      <w:rFonts w:ascii="仿宋_GB2312" w:eastAsia="仿宋_GB2312" w:hAnsi="宋体" w:hint="eastAsia"/>
                      <w:sz w:val="24"/>
                    </w:rPr>
                  </w:pPr>
                  <w:r w:rsidRPr="00041399">
                    <w:rPr>
                      <w:rFonts w:ascii="仿宋_GB2312" w:eastAsia="仿宋_GB2312" w:hAnsi="宋体" w:hint="eastAsia"/>
                      <w:sz w:val="24"/>
                    </w:rPr>
                    <w:t>2</w:t>
                  </w:r>
                </w:p>
              </w:tc>
              <w:tc>
                <w:tcPr>
                  <w:tcW w:w="2569" w:type="dxa"/>
                  <w:vAlign w:val="center"/>
                </w:tcPr>
                <w:p w14:paraId="6210D0B3" w14:textId="77777777" w:rsidR="00041399" w:rsidRPr="00041399" w:rsidRDefault="00041399" w:rsidP="002A7ED3">
                  <w:pPr>
                    <w:jc w:val="center"/>
                    <w:rPr>
                      <w:rFonts w:ascii="仿宋_GB2312" w:eastAsia="仿宋_GB2312" w:hAnsi="宋体" w:hint="eastAsia"/>
                      <w:sz w:val="24"/>
                    </w:rPr>
                  </w:pPr>
                  <w:r w:rsidRPr="00041399">
                    <w:rPr>
                      <w:rFonts w:ascii="仿宋_GB2312" w:eastAsia="仿宋_GB2312" w:hAnsi="宋体" w:hint="eastAsia"/>
                      <w:sz w:val="24"/>
                    </w:rPr>
                    <w:t>医用无菌防护套</w:t>
                  </w:r>
                </w:p>
              </w:tc>
              <w:tc>
                <w:tcPr>
                  <w:tcW w:w="1334" w:type="dxa"/>
                </w:tcPr>
                <w:p w14:paraId="3A234A5B" w14:textId="77777777" w:rsidR="00041399" w:rsidRPr="00041399" w:rsidRDefault="00041399" w:rsidP="002A7ED3">
                  <w:pPr>
                    <w:jc w:val="center"/>
                    <w:rPr>
                      <w:rFonts w:ascii="仿宋_GB2312" w:eastAsia="仿宋_GB2312" w:hAnsi="宋体" w:hint="eastAsia"/>
                      <w:sz w:val="24"/>
                    </w:rPr>
                  </w:pPr>
                  <w:r w:rsidRPr="00041399">
                    <w:rPr>
                      <w:rFonts w:ascii="仿宋_GB2312" w:eastAsia="仿宋_GB2312" w:hAnsi="宋体" w:hint="eastAsia"/>
                      <w:sz w:val="24"/>
                    </w:rPr>
                    <w:t>自行提报</w:t>
                  </w:r>
                </w:p>
              </w:tc>
              <w:tc>
                <w:tcPr>
                  <w:tcW w:w="1035" w:type="dxa"/>
                </w:tcPr>
                <w:p w14:paraId="76E84B0A" w14:textId="77777777" w:rsidR="00041399" w:rsidRPr="00041399" w:rsidRDefault="00041399" w:rsidP="002A7ED3">
                  <w:pPr>
                    <w:jc w:val="center"/>
                    <w:rPr>
                      <w:rFonts w:ascii="仿宋_GB2312" w:eastAsia="仿宋_GB2312" w:hAnsi="宋体" w:hint="eastAsia"/>
                      <w:sz w:val="24"/>
                    </w:rPr>
                  </w:pPr>
                  <w:r w:rsidRPr="00041399">
                    <w:rPr>
                      <w:rFonts w:ascii="仿宋_GB2312" w:eastAsia="仿宋_GB2312" w:hAnsi="宋体" w:hint="eastAsia"/>
                      <w:sz w:val="24"/>
                    </w:rPr>
                    <w:t>包</w:t>
                  </w:r>
                </w:p>
              </w:tc>
              <w:tc>
                <w:tcPr>
                  <w:tcW w:w="2146" w:type="dxa"/>
                  <w:vAlign w:val="center"/>
                </w:tcPr>
                <w:p w14:paraId="4893B17F" w14:textId="77777777" w:rsidR="00041399" w:rsidRPr="00041399" w:rsidRDefault="00041399" w:rsidP="002A7ED3">
                  <w:pPr>
                    <w:jc w:val="center"/>
                    <w:rPr>
                      <w:rFonts w:ascii="仿宋_GB2312" w:eastAsia="仿宋_GB2312" w:hAnsi="宋体" w:hint="eastAsia"/>
                      <w:sz w:val="24"/>
                    </w:rPr>
                  </w:pPr>
                  <w:r w:rsidRPr="00041399">
                    <w:rPr>
                      <w:rFonts w:ascii="仿宋_GB2312" w:eastAsia="仿宋_GB2312" w:hAnsi="宋体" w:hint="eastAsia"/>
                      <w:sz w:val="24"/>
                    </w:rPr>
                    <w:t>2000</w:t>
                  </w:r>
                </w:p>
              </w:tc>
            </w:tr>
            <w:tr w:rsidR="00041399" w:rsidRPr="00041399" w14:paraId="612162CD" w14:textId="77777777" w:rsidTr="002A7ED3">
              <w:trPr>
                <w:trHeight w:val="311"/>
              </w:trPr>
              <w:tc>
                <w:tcPr>
                  <w:tcW w:w="0" w:type="auto"/>
                </w:tcPr>
                <w:p w14:paraId="4870A03B" w14:textId="77777777" w:rsidR="00041399" w:rsidRPr="00041399" w:rsidRDefault="00041399" w:rsidP="002A7ED3">
                  <w:pPr>
                    <w:jc w:val="center"/>
                    <w:rPr>
                      <w:rFonts w:ascii="仿宋_GB2312" w:eastAsia="仿宋_GB2312" w:hAnsi="宋体" w:hint="eastAsia"/>
                      <w:sz w:val="24"/>
                    </w:rPr>
                  </w:pPr>
                  <w:r w:rsidRPr="00041399">
                    <w:rPr>
                      <w:rFonts w:ascii="仿宋_GB2312" w:eastAsia="仿宋_GB2312" w:hAnsi="宋体" w:hint="eastAsia"/>
                      <w:sz w:val="24"/>
                    </w:rPr>
                    <w:t>3</w:t>
                  </w:r>
                </w:p>
              </w:tc>
              <w:tc>
                <w:tcPr>
                  <w:tcW w:w="2569" w:type="dxa"/>
                  <w:vAlign w:val="center"/>
                </w:tcPr>
                <w:p w14:paraId="23BFCB95" w14:textId="77777777" w:rsidR="00041399" w:rsidRPr="00041399" w:rsidRDefault="00041399" w:rsidP="002A7ED3">
                  <w:pPr>
                    <w:jc w:val="center"/>
                    <w:rPr>
                      <w:rFonts w:ascii="仿宋_GB2312" w:eastAsia="仿宋_GB2312" w:hAnsi="宋体" w:hint="eastAsia"/>
                      <w:sz w:val="24"/>
                    </w:rPr>
                  </w:pPr>
                  <w:r w:rsidRPr="00041399">
                    <w:rPr>
                      <w:rFonts w:ascii="仿宋_GB2312" w:eastAsia="仿宋_GB2312" w:hAnsi="宋体" w:hint="eastAsia"/>
                      <w:sz w:val="24"/>
                    </w:rPr>
                    <w:t>骨科定位片</w:t>
                  </w:r>
                </w:p>
              </w:tc>
              <w:tc>
                <w:tcPr>
                  <w:tcW w:w="1334" w:type="dxa"/>
                </w:tcPr>
                <w:p w14:paraId="0FF1C5EF" w14:textId="77777777" w:rsidR="00041399" w:rsidRPr="00041399" w:rsidRDefault="00041399" w:rsidP="002A7ED3">
                  <w:pPr>
                    <w:jc w:val="center"/>
                    <w:rPr>
                      <w:rFonts w:ascii="仿宋_GB2312" w:eastAsia="仿宋_GB2312" w:hAnsi="宋体" w:hint="eastAsia"/>
                      <w:sz w:val="24"/>
                    </w:rPr>
                  </w:pPr>
                  <w:r w:rsidRPr="00041399">
                    <w:rPr>
                      <w:rFonts w:ascii="仿宋_GB2312" w:eastAsia="仿宋_GB2312" w:hAnsi="宋体" w:hint="eastAsia"/>
                      <w:sz w:val="24"/>
                    </w:rPr>
                    <w:t>自行提报</w:t>
                  </w:r>
                </w:p>
              </w:tc>
              <w:tc>
                <w:tcPr>
                  <w:tcW w:w="1035" w:type="dxa"/>
                </w:tcPr>
                <w:p w14:paraId="49431B25" w14:textId="77777777" w:rsidR="00041399" w:rsidRPr="00041399" w:rsidRDefault="00041399" w:rsidP="002A7ED3">
                  <w:pPr>
                    <w:jc w:val="center"/>
                    <w:rPr>
                      <w:rFonts w:ascii="仿宋_GB2312" w:eastAsia="仿宋_GB2312" w:hAnsi="宋体" w:hint="eastAsia"/>
                      <w:sz w:val="24"/>
                    </w:rPr>
                  </w:pPr>
                  <w:r w:rsidRPr="00041399">
                    <w:rPr>
                      <w:rFonts w:ascii="仿宋_GB2312" w:eastAsia="仿宋_GB2312" w:hAnsi="宋体" w:hint="eastAsia"/>
                      <w:sz w:val="24"/>
                    </w:rPr>
                    <w:t>包</w:t>
                  </w:r>
                </w:p>
              </w:tc>
              <w:tc>
                <w:tcPr>
                  <w:tcW w:w="2146" w:type="dxa"/>
                  <w:vAlign w:val="center"/>
                </w:tcPr>
                <w:p w14:paraId="2E75328F" w14:textId="77777777" w:rsidR="00041399" w:rsidRPr="00041399" w:rsidRDefault="00041399" w:rsidP="002A7ED3">
                  <w:pPr>
                    <w:jc w:val="center"/>
                    <w:rPr>
                      <w:rFonts w:ascii="仿宋_GB2312" w:eastAsia="仿宋_GB2312" w:hAnsi="宋体" w:hint="eastAsia"/>
                      <w:sz w:val="24"/>
                    </w:rPr>
                  </w:pPr>
                  <w:r w:rsidRPr="00041399">
                    <w:rPr>
                      <w:rFonts w:ascii="仿宋_GB2312" w:eastAsia="仿宋_GB2312" w:hAnsi="宋体" w:hint="eastAsia"/>
                      <w:sz w:val="24"/>
                    </w:rPr>
                    <w:t>3500</w:t>
                  </w:r>
                </w:p>
              </w:tc>
            </w:tr>
            <w:tr w:rsidR="00041399" w:rsidRPr="00041399" w14:paraId="42472615" w14:textId="77777777" w:rsidTr="002A7ED3">
              <w:trPr>
                <w:trHeight w:val="633"/>
              </w:trPr>
              <w:tc>
                <w:tcPr>
                  <w:tcW w:w="0" w:type="auto"/>
                </w:tcPr>
                <w:p w14:paraId="58D83DEB" w14:textId="77777777" w:rsidR="00041399" w:rsidRPr="00041399" w:rsidRDefault="00041399" w:rsidP="002A7ED3">
                  <w:pPr>
                    <w:jc w:val="center"/>
                    <w:rPr>
                      <w:rFonts w:ascii="仿宋_GB2312" w:eastAsia="仿宋_GB2312" w:hAnsi="宋体" w:hint="eastAsia"/>
                      <w:sz w:val="24"/>
                    </w:rPr>
                  </w:pPr>
                  <w:r w:rsidRPr="00041399">
                    <w:rPr>
                      <w:rFonts w:ascii="仿宋_GB2312" w:eastAsia="仿宋_GB2312" w:hAnsi="宋体" w:hint="eastAsia"/>
                      <w:sz w:val="24"/>
                    </w:rPr>
                    <w:t>4</w:t>
                  </w:r>
                </w:p>
              </w:tc>
              <w:tc>
                <w:tcPr>
                  <w:tcW w:w="2569" w:type="dxa"/>
                  <w:vAlign w:val="center"/>
                </w:tcPr>
                <w:p w14:paraId="7ACC4C57" w14:textId="77777777" w:rsidR="00041399" w:rsidRPr="00041399" w:rsidRDefault="00041399" w:rsidP="002A7ED3">
                  <w:pPr>
                    <w:jc w:val="center"/>
                    <w:rPr>
                      <w:rFonts w:ascii="仿宋_GB2312" w:eastAsia="仿宋_GB2312" w:hAnsi="宋体" w:hint="eastAsia"/>
                      <w:sz w:val="24"/>
                    </w:rPr>
                  </w:pPr>
                  <w:r w:rsidRPr="00041399">
                    <w:rPr>
                      <w:rFonts w:ascii="仿宋_GB2312" w:eastAsia="仿宋_GB2312" w:hAnsi="宋体" w:hint="eastAsia"/>
                      <w:sz w:val="24"/>
                    </w:rPr>
                    <w:t>一次性使用无菌固定钉套装</w:t>
                  </w:r>
                </w:p>
              </w:tc>
              <w:tc>
                <w:tcPr>
                  <w:tcW w:w="1334" w:type="dxa"/>
                </w:tcPr>
                <w:p w14:paraId="0A999BFF" w14:textId="77777777" w:rsidR="00041399" w:rsidRPr="00041399" w:rsidRDefault="00041399" w:rsidP="002A7ED3">
                  <w:pPr>
                    <w:jc w:val="center"/>
                    <w:rPr>
                      <w:rFonts w:ascii="仿宋_GB2312" w:eastAsia="仿宋_GB2312" w:hAnsi="宋体" w:hint="eastAsia"/>
                      <w:sz w:val="24"/>
                    </w:rPr>
                  </w:pPr>
                  <w:r w:rsidRPr="00041399">
                    <w:rPr>
                      <w:rFonts w:ascii="仿宋_GB2312" w:eastAsia="仿宋_GB2312" w:hAnsi="宋体" w:hint="eastAsia"/>
                      <w:sz w:val="24"/>
                    </w:rPr>
                    <w:t>自行提报</w:t>
                  </w:r>
                </w:p>
              </w:tc>
              <w:tc>
                <w:tcPr>
                  <w:tcW w:w="1035" w:type="dxa"/>
                </w:tcPr>
                <w:p w14:paraId="420238D0" w14:textId="77777777" w:rsidR="00041399" w:rsidRPr="00041399" w:rsidRDefault="00041399" w:rsidP="002A7ED3">
                  <w:pPr>
                    <w:jc w:val="center"/>
                    <w:rPr>
                      <w:rFonts w:ascii="仿宋_GB2312" w:eastAsia="仿宋_GB2312" w:hAnsi="宋体" w:hint="eastAsia"/>
                      <w:sz w:val="24"/>
                    </w:rPr>
                  </w:pPr>
                  <w:r w:rsidRPr="00041399">
                    <w:rPr>
                      <w:rFonts w:ascii="仿宋_GB2312" w:eastAsia="仿宋_GB2312" w:hAnsi="宋体" w:hint="eastAsia"/>
                      <w:sz w:val="24"/>
                    </w:rPr>
                    <w:t>套</w:t>
                  </w:r>
                </w:p>
              </w:tc>
              <w:tc>
                <w:tcPr>
                  <w:tcW w:w="2146" w:type="dxa"/>
                  <w:vAlign w:val="center"/>
                </w:tcPr>
                <w:p w14:paraId="6A4A5FB9" w14:textId="77777777" w:rsidR="00041399" w:rsidRPr="00041399" w:rsidRDefault="00041399" w:rsidP="002A7ED3">
                  <w:pPr>
                    <w:jc w:val="center"/>
                    <w:rPr>
                      <w:rFonts w:ascii="仿宋_GB2312" w:eastAsia="仿宋_GB2312" w:hAnsi="宋体" w:hint="eastAsia"/>
                      <w:sz w:val="24"/>
                    </w:rPr>
                  </w:pPr>
                  <w:r w:rsidRPr="00041399">
                    <w:rPr>
                      <w:rFonts w:ascii="仿宋_GB2312" w:eastAsia="仿宋_GB2312" w:hAnsi="宋体" w:hint="eastAsia"/>
                      <w:sz w:val="24"/>
                    </w:rPr>
                    <w:t>12000</w:t>
                  </w:r>
                </w:p>
              </w:tc>
            </w:tr>
            <w:tr w:rsidR="00041399" w:rsidRPr="00041399" w14:paraId="4E429079" w14:textId="77777777" w:rsidTr="002A7ED3">
              <w:trPr>
                <w:trHeight w:val="311"/>
              </w:trPr>
              <w:tc>
                <w:tcPr>
                  <w:tcW w:w="0" w:type="auto"/>
                </w:tcPr>
                <w:p w14:paraId="3E8CC05B" w14:textId="77777777" w:rsidR="00041399" w:rsidRPr="00041399" w:rsidRDefault="00041399" w:rsidP="002A7ED3">
                  <w:pPr>
                    <w:jc w:val="center"/>
                    <w:rPr>
                      <w:rFonts w:ascii="仿宋_GB2312" w:eastAsia="仿宋_GB2312" w:hAnsi="宋体" w:hint="eastAsia"/>
                      <w:sz w:val="24"/>
                    </w:rPr>
                  </w:pPr>
                  <w:r w:rsidRPr="00041399">
                    <w:rPr>
                      <w:rFonts w:ascii="仿宋_GB2312" w:eastAsia="仿宋_GB2312" w:hAnsi="宋体" w:hint="eastAsia"/>
                      <w:sz w:val="24"/>
                    </w:rPr>
                    <w:t>5</w:t>
                  </w:r>
                </w:p>
              </w:tc>
              <w:tc>
                <w:tcPr>
                  <w:tcW w:w="2569" w:type="dxa"/>
                  <w:vAlign w:val="center"/>
                </w:tcPr>
                <w:p w14:paraId="38BC3CE6" w14:textId="77777777" w:rsidR="00041399" w:rsidRPr="00041399" w:rsidRDefault="00041399" w:rsidP="002A7ED3">
                  <w:pPr>
                    <w:jc w:val="center"/>
                    <w:rPr>
                      <w:rFonts w:ascii="仿宋_GB2312" w:eastAsia="仿宋_GB2312" w:hAnsi="宋体" w:hint="eastAsia"/>
                      <w:sz w:val="24"/>
                    </w:rPr>
                  </w:pPr>
                  <w:r w:rsidRPr="00041399">
                    <w:rPr>
                      <w:rFonts w:ascii="仿宋_GB2312" w:eastAsia="仿宋_GB2312" w:hAnsi="宋体" w:hint="eastAsia"/>
                      <w:sz w:val="24"/>
                    </w:rPr>
                    <w:t>骨科用电锯片</w:t>
                  </w:r>
                </w:p>
              </w:tc>
              <w:tc>
                <w:tcPr>
                  <w:tcW w:w="1334" w:type="dxa"/>
                </w:tcPr>
                <w:p w14:paraId="2879153A" w14:textId="77777777" w:rsidR="00041399" w:rsidRPr="00041399" w:rsidRDefault="00041399" w:rsidP="002A7ED3">
                  <w:pPr>
                    <w:jc w:val="center"/>
                    <w:rPr>
                      <w:rFonts w:ascii="仿宋_GB2312" w:eastAsia="仿宋_GB2312" w:hAnsi="宋体" w:hint="eastAsia"/>
                      <w:sz w:val="24"/>
                    </w:rPr>
                  </w:pPr>
                  <w:r w:rsidRPr="00041399">
                    <w:rPr>
                      <w:rFonts w:ascii="仿宋_GB2312" w:eastAsia="仿宋_GB2312" w:hAnsi="宋体" w:hint="eastAsia"/>
                      <w:sz w:val="24"/>
                    </w:rPr>
                    <w:t>自行提报</w:t>
                  </w:r>
                </w:p>
              </w:tc>
              <w:tc>
                <w:tcPr>
                  <w:tcW w:w="1035" w:type="dxa"/>
                </w:tcPr>
                <w:p w14:paraId="48302B76" w14:textId="77777777" w:rsidR="00041399" w:rsidRPr="00041399" w:rsidRDefault="00041399" w:rsidP="002A7ED3">
                  <w:pPr>
                    <w:jc w:val="center"/>
                    <w:rPr>
                      <w:rFonts w:ascii="仿宋_GB2312" w:eastAsia="仿宋_GB2312" w:hAnsi="宋体" w:hint="eastAsia"/>
                      <w:sz w:val="24"/>
                    </w:rPr>
                  </w:pPr>
                  <w:proofErr w:type="gramStart"/>
                  <w:r w:rsidRPr="00041399">
                    <w:rPr>
                      <w:rFonts w:ascii="仿宋_GB2312" w:eastAsia="仿宋_GB2312" w:hAnsi="宋体" w:hint="eastAsia"/>
                      <w:sz w:val="24"/>
                    </w:rPr>
                    <w:t>个</w:t>
                  </w:r>
                  <w:proofErr w:type="gramEnd"/>
                </w:p>
              </w:tc>
              <w:tc>
                <w:tcPr>
                  <w:tcW w:w="2146" w:type="dxa"/>
                  <w:vAlign w:val="center"/>
                </w:tcPr>
                <w:p w14:paraId="7B001C17" w14:textId="77777777" w:rsidR="00041399" w:rsidRPr="00041399" w:rsidRDefault="00041399" w:rsidP="002A7ED3">
                  <w:pPr>
                    <w:jc w:val="center"/>
                    <w:rPr>
                      <w:rFonts w:ascii="仿宋_GB2312" w:eastAsia="仿宋_GB2312" w:hAnsi="宋体" w:hint="eastAsia"/>
                      <w:sz w:val="24"/>
                    </w:rPr>
                  </w:pPr>
                  <w:r w:rsidRPr="00041399">
                    <w:rPr>
                      <w:rFonts w:ascii="仿宋_GB2312" w:eastAsia="仿宋_GB2312" w:hAnsi="宋体" w:hint="eastAsia"/>
                      <w:sz w:val="24"/>
                    </w:rPr>
                    <w:t>2500</w:t>
                  </w:r>
                </w:p>
              </w:tc>
            </w:tr>
            <w:tr w:rsidR="00041399" w:rsidRPr="00041399" w14:paraId="2A9CDA28" w14:textId="77777777" w:rsidTr="002A7ED3">
              <w:trPr>
                <w:trHeight w:val="311"/>
              </w:trPr>
              <w:tc>
                <w:tcPr>
                  <w:tcW w:w="0" w:type="auto"/>
                </w:tcPr>
                <w:p w14:paraId="6AAD3E02" w14:textId="77777777" w:rsidR="00041399" w:rsidRPr="00041399" w:rsidRDefault="00041399" w:rsidP="002A7ED3">
                  <w:pPr>
                    <w:jc w:val="center"/>
                    <w:rPr>
                      <w:rFonts w:ascii="仿宋_GB2312" w:eastAsia="仿宋_GB2312" w:hAnsi="宋体" w:hint="eastAsia"/>
                      <w:sz w:val="24"/>
                    </w:rPr>
                  </w:pPr>
                  <w:r w:rsidRPr="00041399">
                    <w:rPr>
                      <w:rFonts w:ascii="仿宋_GB2312" w:eastAsia="仿宋_GB2312" w:hAnsi="宋体" w:hint="eastAsia"/>
                      <w:sz w:val="24"/>
                    </w:rPr>
                    <w:t>6</w:t>
                  </w:r>
                </w:p>
              </w:tc>
              <w:tc>
                <w:tcPr>
                  <w:tcW w:w="2569" w:type="dxa"/>
                  <w:vAlign w:val="center"/>
                </w:tcPr>
                <w:p w14:paraId="1330BA95" w14:textId="77777777" w:rsidR="00041399" w:rsidRPr="00041399" w:rsidRDefault="00041399" w:rsidP="002A7ED3">
                  <w:pPr>
                    <w:jc w:val="center"/>
                    <w:rPr>
                      <w:rFonts w:ascii="仿宋_GB2312" w:eastAsia="仿宋_GB2312" w:hAnsi="宋体" w:hint="eastAsia"/>
                      <w:sz w:val="24"/>
                    </w:rPr>
                  </w:pPr>
                  <w:r w:rsidRPr="00041399">
                    <w:rPr>
                      <w:rFonts w:ascii="仿宋_GB2312" w:eastAsia="仿宋_GB2312" w:hAnsi="宋体" w:hint="eastAsia"/>
                      <w:sz w:val="24"/>
                    </w:rPr>
                    <w:t>固定钉</w:t>
                  </w:r>
                </w:p>
              </w:tc>
              <w:tc>
                <w:tcPr>
                  <w:tcW w:w="1334" w:type="dxa"/>
                </w:tcPr>
                <w:p w14:paraId="4F72902A" w14:textId="77777777" w:rsidR="00041399" w:rsidRPr="00041399" w:rsidRDefault="00041399" w:rsidP="002A7ED3">
                  <w:pPr>
                    <w:jc w:val="center"/>
                    <w:rPr>
                      <w:rFonts w:ascii="仿宋_GB2312" w:eastAsia="仿宋_GB2312" w:hAnsi="宋体" w:hint="eastAsia"/>
                      <w:sz w:val="24"/>
                    </w:rPr>
                  </w:pPr>
                  <w:r w:rsidRPr="00041399">
                    <w:rPr>
                      <w:rFonts w:ascii="仿宋_GB2312" w:eastAsia="仿宋_GB2312" w:hAnsi="宋体" w:hint="eastAsia"/>
                      <w:sz w:val="24"/>
                    </w:rPr>
                    <w:t>自行提报</w:t>
                  </w:r>
                </w:p>
              </w:tc>
              <w:tc>
                <w:tcPr>
                  <w:tcW w:w="1035" w:type="dxa"/>
                </w:tcPr>
                <w:p w14:paraId="79117146" w14:textId="77777777" w:rsidR="00041399" w:rsidRPr="00041399" w:rsidRDefault="00041399" w:rsidP="002A7ED3">
                  <w:pPr>
                    <w:jc w:val="center"/>
                    <w:rPr>
                      <w:rFonts w:ascii="仿宋_GB2312" w:eastAsia="仿宋_GB2312" w:hAnsi="宋体" w:hint="eastAsia"/>
                      <w:sz w:val="24"/>
                    </w:rPr>
                  </w:pPr>
                  <w:proofErr w:type="gramStart"/>
                  <w:r w:rsidRPr="00041399">
                    <w:rPr>
                      <w:rFonts w:ascii="仿宋_GB2312" w:eastAsia="仿宋_GB2312" w:hAnsi="宋体" w:hint="eastAsia"/>
                      <w:sz w:val="24"/>
                    </w:rPr>
                    <w:t>个</w:t>
                  </w:r>
                  <w:proofErr w:type="gramEnd"/>
                </w:p>
              </w:tc>
              <w:tc>
                <w:tcPr>
                  <w:tcW w:w="2146" w:type="dxa"/>
                  <w:vAlign w:val="center"/>
                </w:tcPr>
                <w:p w14:paraId="2D33785A" w14:textId="77777777" w:rsidR="00041399" w:rsidRPr="00041399" w:rsidRDefault="00041399" w:rsidP="002A7ED3">
                  <w:pPr>
                    <w:jc w:val="center"/>
                    <w:rPr>
                      <w:rFonts w:ascii="仿宋_GB2312" w:eastAsia="仿宋_GB2312" w:hAnsi="宋体" w:hint="eastAsia"/>
                      <w:sz w:val="24"/>
                    </w:rPr>
                  </w:pPr>
                  <w:r w:rsidRPr="00041399">
                    <w:rPr>
                      <w:rFonts w:ascii="仿宋_GB2312" w:eastAsia="仿宋_GB2312" w:hAnsi="宋体" w:hint="eastAsia"/>
                      <w:sz w:val="24"/>
                    </w:rPr>
                    <w:t>1800</w:t>
                  </w:r>
                </w:p>
              </w:tc>
            </w:tr>
            <w:tr w:rsidR="00041399" w:rsidRPr="00041399" w14:paraId="2A1679C3" w14:textId="77777777" w:rsidTr="002A7ED3">
              <w:trPr>
                <w:trHeight w:val="311"/>
              </w:trPr>
              <w:tc>
                <w:tcPr>
                  <w:tcW w:w="0" w:type="auto"/>
                </w:tcPr>
                <w:p w14:paraId="5E69F29E" w14:textId="77777777" w:rsidR="00041399" w:rsidRPr="00041399" w:rsidRDefault="00041399" w:rsidP="002A7ED3">
                  <w:pPr>
                    <w:jc w:val="center"/>
                    <w:rPr>
                      <w:rFonts w:ascii="仿宋_GB2312" w:eastAsia="仿宋_GB2312" w:hAnsi="宋体" w:hint="eastAsia"/>
                      <w:sz w:val="24"/>
                    </w:rPr>
                  </w:pPr>
                  <w:r w:rsidRPr="00041399">
                    <w:rPr>
                      <w:rFonts w:ascii="仿宋_GB2312" w:eastAsia="仿宋_GB2312" w:hAnsi="宋体" w:hint="eastAsia"/>
                      <w:sz w:val="24"/>
                    </w:rPr>
                    <w:t>7</w:t>
                  </w:r>
                </w:p>
              </w:tc>
              <w:tc>
                <w:tcPr>
                  <w:tcW w:w="2569" w:type="dxa"/>
                  <w:vAlign w:val="center"/>
                </w:tcPr>
                <w:p w14:paraId="218D792F" w14:textId="77777777" w:rsidR="00041399" w:rsidRPr="00041399" w:rsidRDefault="00041399" w:rsidP="002A7ED3">
                  <w:pPr>
                    <w:jc w:val="center"/>
                    <w:rPr>
                      <w:rFonts w:ascii="仿宋_GB2312" w:eastAsia="仿宋_GB2312" w:hAnsi="宋体" w:hint="eastAsia"/>
                      <w:sz w:val="24"/>
                    </w:rPr>
                  </w:pPr>
                  <w:r w:rsidRPr="00041399">
                    <w:rPr>
                      <w:rFonts w:ascii="仿宋_GB2312" w:eastAsia="仿宋_GB2312" w:hAnsi="宋体" w:hint="eastAsia"/>
                      <w:sz w:val="24"/>
                    </w:rPr>
                    <w:t>骨定位针</w:t>
                  </w:r>
                </w:p>
              </w:tc>
              <w:tc>
                <w:tcPr>
                  <w:tcW w:w="1334" w:type="dxa"/>
                </w:tcPr>
                <w:p w14:paraId="4B6EB520" w14:textId="77777777" w:rsidR="00041399" w:rsidRPr="00041399" w:rsidRDefault="00041399" w:rsidP="002A7ED3">
                  <w:pPr>
                    <w:jc w:val="center"/>
                    <w:rPr>
                      <w:rFonts w:ascii="仿宋_GB2312" w:eastAsia="仿宋_GB2312" w:hAnsi="宋体" w:hint="eastAsia"/>
                      <w:sz w:val="24"/>
                    </w:rPr>
                  </w:pPr>
                  <w:r w:rsidRPr="00041399">
                    <w:rPr>
                      <w:rFonts w:ascii="仿宋_GB2312" w:eastAsia="仿宋_GB2312" w:hAnsi="宋体" w:hint="eastAsia"/>
                      <w:sz w:val="24"/>
                    </w:rPr>
                    <w:t>自行提报</w:t>
                  </w:r>
                </w:p>
              </w:tc>
              <w:tc>
                <w:tcPr>
                  <w:tcW w:w="1035" w:type="dxa"/>
                </w:tcPr>
                <w:p w14:paraId="7127572D" w14:textId="77777777" w:rsidR="00041399" w:rsidRPr="00041399" w:rsidRDefault="00041399" w:rsidP="002A7ED3">
                  <w:pPr>
                    <w:jc w:val="center"/>
                    <w:rPr>
                      <w:rFonts w:ascii="仿宋_GB2312" w:eastAsia="仿宋_GB2312" w:hAnsi="宋体" w:hint="eastAsia"/>
                      <w:sz w:val="24"/>
                    </w:rPr>
                  </w:pPr>
                  <w:proofErr w:type="gramStart"/>
                  <w:r w:rsidRPr="00041399">
                    <w:rPr>
                      <w:rFonts w:ascii="仿宋_GB2312" w:eastAsia="仿宋_GB2312" w:hAnsi="宋体" w:hint="eastAsia"/>
                      <w:sz w:val="24"/>
                    </w:rPr>
                    <w:t>个</w:t>
                  </w:r>
                  <w:proofErr w:type="gramEnd"/>
                </w:p>
              </w:tc>
              <w:tc>
                <w:tcPr>
                  <w:tcW w:w="2146" w:type="dxa"/>
                  <w:vAlign w:val="center"/>
                </w:tcPr>
                <w:p w14:paraId="0D484F4A" w14:textId="77777777" w:rsidR="00041399" w:rsidRPr="00041399" w:rsidRDefault="00041399" w:rsidP="002A7ED3">
                  <w:pPr>
                    <w:jc w:val="center"/>
                    <w:rPr>
                      <w:rFonts w:ascii="仿宋_GB2312" w:eastAsia="仿宋_GB2312" w:hAnsi="宋体" w:hint="eastAsia"/>
                      <w:sz w:val="24"/>
                    </w:rPr>
                  </w:pPr>
                  <w:r w:rsidRPr="00041399">
                    <w:rPr>
                      <w:rFonts w:ascii="仿宋_GB2312" w:eastAsia="仿宋_GB2312" w:hAnsi="宋体" w:hint="eastAsia"/>
                      <w:sz w:val="24"/>
                    </w:rPr>
                    <w:t>1000</w:t>
                  </w:r>
                </w:p>
              </w:tc>
            </w:tr>
          </w:tbl>
          <w:p w14:paraId="3B4A0A4D" w14:textId="77777777" w:rsidR="00041399" w:rsidRPr="00041399" w:rsidRDefault="00041399" w:rsidP="002A7ED3">
            <w:pPr>
              <w:widowControl/>
              <w:rPr>
                <w:rFonts w:ascii="仿宋_GB2312" w:eastAsia="仿宋_GB2312" w:hAnsi="宋体" w:cs="宋体" w:hint="eastAsia"/>
                <w:kern w:val="0"/>
                <w:sz w:val="24"/>
              </w:rPr>
            </w:pPr>
          </w:p>
        </w:tc>
      </w:tr>
      <w:tr w:rsidR="00041399" w:rsidRPr="00041399" w14:paraId="6AC7FED0" w14:textId="77777777" w:rsidTr="002A7ED3">
        <w:tc>
          <w:tcPr>
            <w:tcW w:w="1056" w:type="dxa"/>
            <w:tcBorders>
              <w:top w:val="single" w:sz="4" w:space="0" w:color="auto"/>
              <w:left w:val="single" w:sz="4" w:space="0" w:color="auto"/>
              <w:bottom w:val="single" w:sz="4" w:space="0" w:color="auto"/>
              <w:right w:val="single" w:sz="4" w:space="0" w:color="auto"/>
            </w:tcBorders>
            <w:vAlign w:val="center"/>
          </w:tcPr>
          <w:p w14:paraId="3F1284AA" w14:textId="77777777" w:rsidR="00041399" w:rsidRPr="00041399" w:rsidRDefault="00041399" w:rsidP="002A7ED3">
            <w:pPr>
              <w:widowControl/>
              <w:rPr>
                <w:rFonts w:ascii="仿宋_GB2312" w:eastAsia="仿宋_GB2312" w:hAnsi="宋体" w:hint="eastAsia"/>
                <w:kern w:val="0"/>
                <w:sz w:val="24"/>
              </w:rPr>
            </w:pPr>
            <w:r w:rsidRPr="00041399">
              <w:rPr>
                <w:rFonts w:ascii="仿宋_GB2312" w:eastAsia="仿宋_GB2312" w:hAnsi="宋体" w:hint="eastAsia"/>
                <w:sz w:val="24"/>
              </w:rPr>
              <w:t>★10</w:t>
            </w:r>
          </w:p>
        </w:tc>
        <w:tc>
          <w:tcPr>
            <w:tcW w:w="7766" w:type="dxa"/>
            <w:tcBorders>
              <w:top w:val="single" w:sz="4" w:space="0" w:color="auto"/>
              <w:left w:val="single" w:sz="4" w:space="0" w:color="auto"/>
              <w:bottom w:val="single" w:sz="4" w:space="0" w:color="auto"/>
              <w:right w:val="single" w:sz="4" w:space="0" w:color="auto"/>
            </w:tcBorders>
            <w:vAlign w:val="center"/>
          </w:tcPr>
          <w:p w14:paraId="44784918" w14:textId="77777777" w:rsidR="00041399" w:rsidRPr="00041399" w:rsidRDefault="00041399" w:rsidP="002A7ED3">
            <w:pPr>
              <w:rPr>
                <w:rFonts w:ascii="仿宋_GB2312" w:eastAsia="仿宋_GB2312" w:hAnsi="宋体" w:hint="eastAsia"/>
                <w:sz w:val="24"/>
              </w:rPr>
            </w:pPr>
            <w:r w:rsidRPr="00041399">
              <w:rPr>
                <w:rFonts w:ascii="仿宋_GB2312" w:eastAsia="仿宋_GB2312" w:hAnsi="宋体" w:hint="eastAsia"/>
                <w:sz w:val="24"/>
              </w:rPr>
              <w:t>须提供承诺书，承诺中标后，在中标之日起三个工作日内将所投全部耗材的授权书原件（格式自拟或以制造商、制造商在中国出资组建的法人机构、全国总代理商、具有授权资格的代理商出具的为准）送至采购人处，</w:t>
            </w:r>
            <w:r w:rsidRPr="00041399">
              <w:rPr>
                <w:rFonts w:ascii="仿宋_GB2312" w:eastAsia="仿宋_GB2312" w:hAnsi="宋体" w:hint="eastAsia"/>
                <w:sz w:val="24"/>
              </w:rPr>
              <w:lastRenderedPageBreak/>
              <w:t>授权书中须明确授权范围包含北京大学人民医院青岛医院。</w:t>
            </w:r>
          </w:p>
          <w:p w14:paraId="559907AB" w14:textId="77777777" w:rsidR="00041399" w:rsidRPr="00041399" w:rsidRDefault="00041399" w:rsidP="002A7ED3">
            <w:pPr>
              <w:widowControl/>
              <w:rPr>
                <w:rFonts w:ascii="仿宋_GB2312" w:eastAsia="仿宋_GB2312" w:hAnsi="宋体" w:cs="宋体" w:hint="eastAsia"/>
                <w:kern w:val="0"/>
                <w:sz w:val="24"/>
              </w:rPr>
            </w:pPr>
            <w:r w:rsidRPr="00041399">
              <w:rPr>
                <w:rFonts w:ascii="仿宋_GB2312" w:eastAsia="仿宋_GB2312" w:hAnsi="宋体" w:hint="eastAsia"/>
                <w:sz w:val="24"/>
              </w:rPr>
              <w:t>承诺函格式详见本项目招标文件附件15。</w:t>
            </w:r>
          </w:p>
        </w:tc>
      </w:tr>
      <w:bookmarkEnd w:id="2"/>
    </w:tbl>
    <w:p w14:paraId="5E440C18" w14:textId="77777777" w:rsidR="008A76D3" w:rsidRDefault="008A76D3" w:rsidP="00041399">
      <w:pPr>
        <w:pStyle w:val="a3"/>
        <w:spacing w:line="240" w:lineRule="atLeast"/>
        <w:ind w:left="420" w:firstLineChars="0" w:firstLine="0"/>
        <w:rPr>
          <w:rFonts w:ascii="仿宋" w:eastAsia="仿宋" w:hAnsi="仿宋" w:hint="eastAsia"/>
          <w:b/>
          <w:bCs/>
          <w:sz w:val="24"/>
        </w:rPr>
      </w:pPr>
    </w:p>
    <w:p w14:paraId="03A804DA" w14:textId="46D4BFE8" w:rsidR="008A76D3" w:rsidRPr="00041399" w:rsidRDefault="008A76D3" w:rsidP="008A76D3">
      <w:pPr>
        <w:spacing w:line="600" w:lineRule="exact"/>
        <w:rPr>
          <w:rFonts w:ascii="仿宋" w:eastAsia="仿宋" w:hAnsi="仿宋" w:cs="仿宋" w:hint="eastAsia"/>
          <w:sz w:val="28"/>
          <w:szCs w:val="24"/>
        </w:rPr>
      </w:pPr>
      <w:r>
        <w:rPr>
          <w:rFonts w:ascii="仿宋" w:eastAsia="仿宋" w:hAnsi="仿宋" w:cs="仿宋" w:hint="eastAsia"/>
          <w:sz w:val="28"/>
          <w:szCs w:val="24"/>
        </w:rPr>
        <w:t>二、</w:t>
      </w:r>
      <w:r w:rsidRPr="00041399">
        <w:rPr>
          <w:rFonts w:ascii="仿宋" w:eastAsia="仿宋" w:hAnsi="仿宋" w:cs="仿宋" w:hint="eastAsia"/>
          <w:sz w:val="28"/>
          <w:szCs w:val="24"/>
        </w:rPr>
        <w:t>原招标文件“</w:t>
      </w:r>
      <w:bookmarkStart w:id="4" w:name="_Toc256000002"/>
      <w:r w:rsidRPr="008A76D3">
        <w:rPr>
          <w:rFonts w:ascii="仿宋" w:eastAsia="仿宋" w:hAnsi="仿宋" w:cs="仿宋"/>
          <w:sz w:val="28"/>
          <w:szCs w:val="24"/>
        </w:rPr>
        <w:t>第二章</w:t>
      </w:r>
      <w:r w:rsidRPr="008A76D3">
        <w:rPr>
          <w:rFonts w:ascii="仿宋" w:eastAsia="仿宋" w:hAnsi="仿宋" w:cs="仿宋" w:hint="eastAsia"/>
          <w:sz w:val="28"/>
          <w:szCs w:val="24"/>
        </w:rPr>
        <w:t xml:space="preserve">  投标人须知前附表</w:t>
      </w:r>
      <w:bookmarkEnd w:id="4"/>
      <w:r w:rsidRPr="00041399">
        <w:rPr>
          <w:rFonts w:ascii="仿宋" w:eastAsia="仿宋" w:hAnsi="仿宋" w:cs="仿宋" w:hint="eastAsia"/>
          <w:sz w:val="28"/>
          <w:szCs w:val="24"/>
        </w:rPr>
        <w:t>”“</w:t>
      </w:r>
      <w:r w:rsidR="00B8549C" w:rsidRPr="00B8549C">
        <w:rPr>
          <w:rFonts w:ascii="仿宋" w:eastAsia="仿宋" w:hAnsi="仿宋" w:cs="仿宋" w:hint="eastAsia"/>
          <w:sz w:val="28"/>
          <w:szCs w:val="24"/>
        </w:rPr>
        <w:t>序号：</w:t>
      </w:r>
      <w:r w:rsidRPr="008A76D3">
        <w:rPr>
          <w:rFonts w:ascii="仿宋" w:eastAsia="仿宋" w:hAnsi="仿宋" w:cs="仿宋" w:hint="eastAsia"/>
          <w:sz w:val="28"/>
          <w:szCs w:val="24"/>
        </w:rPr>
        <w:t>29</w:t>
      </w:r>
      <w:r w:rsidR="00B8549C">
        <w:rPr>
          <w:rFonts w:ascii="仿宋" w:eastAsia="仿宋" w:hAnsi="仿宋" w:cs="仿宋" w:hint="eastAsia"/>
          <w:sz w:val="28"/>
          <w:szCs w:val="24"/>
        </w:rPr>
        <w:t>、</w:t>
      </w:r>
      <w:r w:rsidR="00B8549C" w:rsidRPr="00B8549C">
        <w:rPr>
          <w:rFonts w:ascii="仿宋" w:eastAsia="仿宋" w:hAnsi="仿宋" w:cs="仿宋" w:hint="eastAsia"/>
          <w:sz w:val="28"/>
          <w:szCs w:val="24"/>
        </w:rPr>
        <w:t>条款名称</w:t>
      </w:r>
      <w:r w:rsidR="00B8549C">
        <w:rPr>
          <w:rFonts w:ascii="仿宋" w:eastAsia="仿宋" w:hAnsi="仿宋" w:cs="仿宋" w:hint="eastAsia"/>
          <w:sz w:val="28"/>
          <w:szCs w:val="24"/>
        </w:rPr>
        <w:t>：</w:t>
      </w:r>
      <w:r w:rsidRPr="008A76D3">
        <w:rPr>
          <w:rFonts w:ascii="仿宋" w:eastAsia="仿宋" w:hAnsi="仿宋" w:cs="仿宋" w:hint="eastAsia"/>
          <w:sz w:val="28"/>
          <w:szCs w:val="24"/>
        </w:rPr>
        <w:t>评标委员会</w:t>
      </w:r>
      <w:r w:rsidRPr="00041399">
        <w:rPr>
          <w:rFonts w:ascii="仿宋" w:eastAsia="仿宋" w:hAnsi="仿宋" w:cs="仿宋" w:hint="eastAsia"/>
          <w:sz w:val="28"/>
          <w:szCs w:val="24"/>
        </w:rPr>
        <w:t>”</w:t>
      </w:r>
      <w:r w:rsidR="00B8549C">
        <w:rPr>
          <w:rFonts w:ascii="仿宋" w:eastAsia="仿宋" w:hAnsi="仿宋" w:cs="仿宋" w:hint="eastAsia"/>
          <w:sz w:val="28"/>
          <w:szCs w:val="24"/>
        </w:rPr>
        <w:t>的</w:t>
      </w:r>
      <w:r w:rsidR="00B8549C" w:rsidRPr="00B8549C">
        <w:rPr>
          <w:rFonts w:ascii="仿宋" w:eastAsia="仿宋" w:hAnsi="仿宋" w:cs="仿宋" w:hint="eastAsia"/>
          <w:sz w:val="28"/>
          <w:szCs w:val="24"/>
        </w:rPr>
        <w:t>编列内容</w:t>
      </w:r>
      <w:r w:rsidRPr="00041399">
        <w:rPr>
          <w:rFonts w:ascii="仿宋" w:eastAsia="仿宋" w:hAnsi="仿宋" w:cs="仿宋"/>
          <w:sz w:val="28"/>
          <w:szCs w:val="24"/>
        </w:rPr>
        <w:t>更正为</w:t>
      </w:r>
      <w:r w:rsidRPr="00041399">
        <w:rPr>
          <w:rFonts w:ascii="仿宋" w:eastAsia="仿宋" w:hAnsi="仿宋" w:cs="仿宋" w:hint="eastAsia"/>
          <w:sz w:val="28"/>
          <w:szCs w:val="24"/>
        </w:rPr>
        <w:t>：</w:t>
      </w:r>
      <w:r w:rsidRPr="008A76D3">
        <w:rPr>
          <w:rFonts w:ascii="仿宋" w:eastAsia="仿宋" w:hAnsi="仿宋" w:cs="仿宋" w:hint="eastAsia"/>
          <w:sz w:val="28"/>
          <w:szCs w:val="24"/>
        </w:rPr>
        <w:t>评标委员会共7人，其中：采购人代表2人，评审专家</w:t>
      </w:r>
      <w:r w:rsidR="00B76CF8">
        <w:rPr>
          <w:rFonts w:ascii="仿宋" w:eastAsia="仿宋" w:hAnsi="仿宋" w:cs="仿宋" w:hint="eastAsia"/>
          <w:sz w:val="28"/>
          <w:szCs w:val="24"/>
        </w:rPr>
        <w:t>5</w:t>
      </w:r>
      <w:r w:rsidRPr="008A76D3">
        <w:rPr>
          <w:rFonts w:ascii="仿宋" w:eastAsia="仿宋" w:hAnsi="仿宋" w:cs="仿宋" w:hint="eastAsia"/>
          <w:sz w:val="28"/>
          <w:szCs w:val="24"/>
        </w:rPr>
        <w:t>人</w:t>
      </w:r>
      <w:r>
        <w:rPr>
          <w:rFonts w:ascii="仿宋" w:eastAsia="仿宋" w:hAnsi="仿宋" w:cs="仿宋" w:hint="eastAsia"/>
          <w:sz w:val="28"/>
          <w:szCs w:val="24"/>
        </w:rPr>
        <w:t>。</w:t>
      </w:r>
    </w:p>
    <w:p w14:paraId="188A1082" w14:textId="77777777" w:rsidR="008A76D3" w:rsidRPr="008A76D3" w:rsidRDefault="008A76D3" w:rsidP="00041399">
      <w:pPr>
        <w:pStyle w:val="a3"/>
        <w:spacing w:line="240" w:lineRule="atLeast"/>
        <w:ind w:left="420" w:firstLineChars="0" w:firstLine="0"/>
        <w:rPr>
          <w:rFonts w:ascii="仿宋" w:eastAsia="仿宋" w:hAnsi="仿宋" w:hint="eastAsia"/>
          <w:b/>
          <w:bCs/>
          <w:sz w:val="24"/>
        </w:rPr>
      </w:pPr>
    </w:p>
    <w:p w14:paraId="0E54E088" w14:textId="7185C400" w:rsidR="00FF0E9C" w:rsidRPr="00041399" w:rsidRDefault="00FF0E9C" w:rsidP="00E45D39">
      <w:pPr>
        <w:spacing w:line="700" w:lineRule="exact"/>
        <w:ind w:firstLineChars="200" w:firstLine="560"/>
        <w:rPr>
          <w:rFonts w:ascii="仿宋_GB2312" w:eastAsia="仿宋_GB2312" w:hAnsi="仿宋" w:cs="Calibri" w:hint="eastAsia"/>
          <w:sz w:val="28"/>
          <w:szCs w:val="28"/>
          <w:u w:color="000000"/>
        </w:rPr>
      </w:pPr>
      <w:r w:rsidRPr="00041399">
        <w:rPr>
          <w:rFonts w:ascii="仿宋_GB2312" w:eastAsia="仿宋_GB2312" w:hAnsi="仿宋" w:cs="Calibri" w:hint="eastAsia"/>
          <w:sz w:val="28"/>
          <w:szCs w:val="28"/>
          <w:u w:color="000000"/>
        </w:rPr>
        <w:t>本公告作为</w:t>
      </w:r>
      <w:r w:rsidR="00E719E8" w:rsidRPr="00041399">
        <w:rPr>
          <w:rFonts w:ascii="仿宋_GB2312" w:eastAsia="仿宋_GB2312" w:hAnsi="仿宋" w:cs="Calibri" w:hint="eastAsia"/>
          <w:sz w:val="28"/>
          <w:szCs w:val="28"/>
          <w:u w:color="000000"/>
        </w:rPr>
        <w:t>招标</w:t>
      </w:r>
      <w:r w:rsidRPr="00041399">
        <w:rPr>
          <w:rFonts w:ascii="仿宋_GB2312" w:eastAsia="仿宋_GB2312" w:hAnsi="仿宋" w:cs="Calibri" w:hint="eastAsia"/>
          <w:sz w:val="28"/>
          <w:szCs w:val="28"/>
          <w:u w:color="000000"/>
        </w:rPr>
        <w:t>文件的组成部分，与</w:t>
      </w:r>
      <w:r w:rsidR="00E719E8" w:rsidRPr="00041399">
        <w:rPr>
          <w:rFonts w:ascii="仿宋_GB2312" w:eastAsia="仿宋_GB2312" w:hAnsi="仿宋" w:cs="Calibri" w:hint="eastAsia"/>
          <w:sz w:val="28"/>
          <w:szCs w:val="28"/>
          <w:u w:color="000000"/>
        </w:rPr>
        <w:t>招标</w:t>
      </w:r>
      <w:r w:rsidRPr="00041399">
        <w:rPr>
          <w:rFonts w:ascii="仿宋_GB2312" w:eastAsia="仿宋_GB2312" w:hAnsi="仿宋" w:cs="Calibri" w:hint="eastAsia"/>
          <w:sz w:val="28"/>
          <w:szCs w:val="28"/>
          <w:u w:color="000000"/>
        </w:rPr>
        <w:t>文件不一致的部分以本公告为准，</w:t>
      </w:r>
      <w:r w:rsidR="00E719E8" w:rsidRPr="00041399">
        <w:rPr>
          <w:rFonts w:ascii="仿宋_GB2312" w:eastAsia="仿宋_GB2312" w:hAnsi="仿宋" w:cs="Calibri" w:hint="eastAsia"/>
          <w:sz w:val="28"/>
          <w:szCs w:val="28"/>
          <w:u w:color="000000"/>
        </w:rPr>
        <w:t>招标</w:t>
      </w:r>
      <w:r w:rsidRPr="00041399">
        <w:rPr>
          <w:rFonts w:ascii="仿宋_GB2312" w:eastAsia="仿宋_GB2312" w:hAnsi="仿宋" w:cs="Calibri" w:hint="eastAsia"/>
          <w:sz w:val="28"/>
          <w:szCs w:val="28"/>
          <w:u w:color="000000"/>
        </w:rPr>
        <w:t>文件其它内容不变。</w:t>
      </w:r>
    </w:p>
    <w:p w14:paraId="0E6293D3" w14:textId="77777777" w:rsidR="00C42D99" w:rsidRDefault="00C42D99" w:rsidP="00E45D39">
      <w:pPr>
        <w:spacing w:line="700" w:lineRule="exact"/>
        <w:ind w:firstLineChars="200" w:firstLine="560"/>
        <w:rPr>
          <w:rFonts w:ascii="仿宋_GB2312" w:eastAsia="仿宋_GB2312" w:hAnsi="仿宋" w:cs="Calibri" w:hint="eastAsia"/>
          <w:sz w:val="28"/>
          <w:szCs w:val="28"/>
          <w:u w:color="000000"/>
        </w:rPr>
      </w:pPr>
    </w:p>
    <w:p w14:paraId="78D6615F" w14:textId="77777777" w:rsidR="00041399" w:rsidRPr="00041399" w:rsidRDefault="00041399" w:rsidP="00E45D39">
      <w:pPr>
        <w:spacing w:line="700" w:lineRule="exact"/>
        <w:ind w:firstLineChars="200" w:firstLine="560"/>
        <w:rPr>
          <w:rFonts w:ascii="仿宋_GB2312" w:eastAsia="仿宋_GB2312" w:hAnsi="仿宋" w:cs="Calibri" w:hint="eastAsia"/>
          <w:sz w:val="28"/>
          <w:szCs w:val="28"/>
          <w:u w:color="000000"/>
        </w:rPr>
      </w:pPr>
    </w:p>
    <w:p w14:paraId="6C25DD68" w14:textId="7359AB1E" w:rsidR="001A2E90" w:rsidRPr="00041399" w:rsidRDefault="00723654" w:rsidP="00A44D2A">
      <w:pPr>
        <w:widowControl/>
        <w:shd w:val="clear" w:color="auto" w:fill="FFFFFF"/>
        <w:spacing w:line="560" w:lineRule="exact"/>
        <w:ind w:firstLine="480"/>
        <w:jc w:val="right"/>
        <w:rPr>
          <w:rFonts w:ascii="仿宋" w:eastAsia="仿宋" w:hAnsi="仿宋" w:cs="仿宋" w:hint="eastAsia"/>
          <w:kern w:val="0"/>
          <w:sz w:val="28"/>
          <w:szCs w:val="28"/>
        </w:rPr>
      </w:pPr>
      <w:r w:rsidRPr="00041399">
        <w:rPr>
          <w:rFonts w:ascii="仿宋" w:eastAsia="仿宋" w:hAnsi="仿宋" w:cs="仿宋" w:hint="eastAsia"/>
          <w:kern w:val="0"/>
          <w:sz w:val="28"/>
          <w:szCs w:val="28"/>
        </w:rPr>
        <w:t> 202</w:t>
      </w:r>
      <w:r w:rsidR="00041399">
        <w:rPr>
          <w:rFonts w:ascii="仿宋" w:eastAsia="仿宋" w:hAnsi="仿宋" w:cs="仿宋" w:hint="eastAsia"/>
          <w:kern w:val="0"/>
          <w:sz w:val="28"/>
          <w:szCs w:val="28"/>
        </w:rPr>
        <w:t>5</w:t>
      </w:r>
      <w:r w:rsidRPr="00041399">
        <w:rPr>
          <w:rFonts w:ascii="仿宋" w:eastAsia="仿宋" w:hAnsi="仿宋" w:cs="仿宋" w:hint="eastAsia"/>
          <w:kern w:val="0"/>
          <w:sz w:val="28"/>
          <w:szCs w:val="28"/>
        </w:rPr>
        <w:t>年</w:t>
      </w:r>
      <w:r w:rsidR="00041399">
        <w:rPr>
          <w:rFonts w:ascii="仿宋" w:eastAsia="仿宋" w:hAnsi="仿宋" w:cs="仿宋" w:hint="eastAsia"/>
          <w:kern w:val="0"/>
          <w:sz w:val="28"/>
          <w:szCs w:val="28"/>
        </w:rPr>
        <w:t>3</w:t>
      </w:r>
      <w:r w:rsidRPr="00041399">
        <w:rPr>
          <w:rFonts w:ascii="仿宋" w:eastAsia="仿宋" w:hAnsi="仿宋" w:cs="仿宋" w:hint="eastAsia"/>
          <w:kern w:val="0"/>
          <w:sz w:val="28"/>
          <w:szCs w:val="28"/>
        </w:rPr>
        <w:t>月</w:t>
      </w:r>
      <w:r w:rsidR="00041399">
        <w:rPr>
          <w:rFonts w:ascii="仿宋" w:eastAsia="仿宋" w:hAnsi="仿宋" w:cs="仿宋" w:hint="eastAsia"/>
          <w:kern w:val="0"/>
          <w:sz w:val="28"/>
          <w:szCs w:val="28"/>
        </w:rPr>
        <w:t>17</w:t>
      </w:r>
      <w:r w:rsidRPr="00041399">
        <w:rPr>
          <w:rFonts w:ascii="仿宋" w:eastAsia="仿宋" w:hAnsi="仿宋" w:cs="仿宋" w:hint="eastAsia"/>
          <w:kern w:val="0"/>
          <w:sz w:val="28"/>
          <w:szCs w:val="28"/>
        </w:rPr>
        <w:t>日</w:t>
      </w:r>
    </w:p>
    <w:p w14:paraId="03BB87F7" w14:textId="3F012DE3" w:rsidR="001A2E90" w:rsidRPr="00041399" w:rsidRDefault="001A2E90">
      <w:pPr>
        <w:widowControl/>
        <w:jc w:val="left"/>
        <w:rPr>
          <w:rFonts w:ascii="仿宋" w:eastAsia="仿宋" w:hAnsi="仿宋" w:cs="仿宋" w:hint="eastAsia"/>
          <w:kern w:val="0"/>
          <w:sz w:val="28"/>
          <w:szCs w:val="28"/>
        </w:rPr>
      </w:pPr>
    </w:p>
    <w:sectPr w:rsidR="001A2E90" w:rsidRPr="00041399" w:rsidSect="00D8147B">
      <w:pgSz w:w="11906" w:h="16838"/>
      <w:pgMar w:top="1701" w:right="1700"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2E2E3" w14:textId="77777777" w:rsidR="00861767" w:rsidRDefault="00861767" w:rsidP="00A44D2A">
      <w:pPr>
        <w:rPr>
          <w:rFonts w:hint="eastAsia"/>
        </w:rPr>
      </w:pPr>
      <w:r>
        <w:separator/>
      </w:r>
    </w:p>
  </w:endnote>
  <w:endnote w:type="continuationSeparator" w:id="0">
    <w:p w14:paraId="29FCA66D" w14:textId="77777777" w:rsidR="00861767" w:rsidRDefault="00861767" w:rsidP="00A44D2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22E27" w14:textId="77777777" w:rsidR="00861767" w:rsidRDefault="00861767" w:rsidP="00A44D2A">
      <w:pPr>
        <w:rPr>
          <w:rFonts w:hint="eastAsia"/>
        </w:rPr>
      </w:pPr>
      <w:r>
        <w:separator/>
      </w:r>
    </w:p>
  </w:footnote>
  <w:footnote w:type="continuationSeparator" w:id="0">
    <w:p w14:paraId="5A89EABE" w14:textId="77777777" w:rsidR="00861767" w:rsidRDefault="00861767" w:rsidP="00A44D2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83DDF"/>
    <w:multiLevelType w:val="hybridMultilevel"/>
    <w:tmpl w:val="A65A4C7A"/>
    <w:lvl w:ilvl="0" w:tplc="0E2CEAF0">
      <w:start w:val="1"/>
      <w:numFmt w:val="decimal"/>
      <w:lvlText w:val="（%1）"/>
      <w:lvlJc w:val="left"/>
      <w:pPr>
        <w:ind w:left="720" w:hanging="720"/>
      </w:pPr>
      <w:rPr>
        <w:rFonts w:asciiTheme="minorHAnsi" w:eastAsiaTheme="minorEastAsia" w:hAnsiTheme="minorHAnsi"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9538F5"/>
    <w:multiLevelType w:val="hybridMultilevel"/>
    <w:tmpl w:val="9252F06A"/>
    <w:lvl w:ilvl="0" w:tplc="E90E5A16">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EC8543D"/>
    <w:multiLevelType w:val="hybridMultilevel"/>
    <w:tmpl w:val="9348BE54"/>
    <w:lvl w:ilvl="0" w:tplc="2D86BA88">
      <w:start w:val="1"/>
      <w:numFmt w:val="decimal"/>
      <w:lvlText w:val="（%1）"/>
      <w:lvlJc w:val="left"/>
      <w:pPr>
        <w:ind w:left="1280" w:hanging="720"/>
      </w:pPr>
      <w:rPr>
        <w:rFonts w:ascii="仿宋_GB2312" w:eastAsia="仿宋_GB2312" w:cs="Calibri" w:hint="default"/>
        <w:sz w:val="28"/>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3" w15:restartNumberingAfterBreak="0">
    <w:nsid w:val="169C160F"/>
    <w:multiLevelType w:val="hybridMultilevel"/>
    <w:tmpl w:val="7CA08B26"/>
    <w:lvl w:ilvl="0" w:tplc="0D9EE7EA">
      <w:start w:val="1"/>
      <w:numFmt w:val="decimal"/>
      <w:lvlText w:val="%1、"/>
      <w:lvlJc w:val="left"/>
      <w:pPr>
        <w:ind w:left="1280" w:hanging="72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4" w15:restartNumberingAfterBreak="0">
    <w:nsid w:val="287E2508"/>
    <w:multiLevelType w:val="singleLevel"/>
    <w:tmpl w:val="287E2508"/>
    <w:lvl w:ilvl="0">
      <w:start w:val="1"/>
      <w:numFmt w:val="decimal"/>
      <w:suff w:val="nothing"/>
      <w:lvlText w:val="（%1）"/>
      <w:lvlJc w:val="left"/>
      <w:pPr>
        <w:ind w:left="0" w:firstLine="0"/>
      </w:pPr>
    </w:lvl>
  </w:abstractNum>
  <w:num w:numId="1" w16cid:durableId="205263545">
    <w:abstractNumId w:val="0"/>
  </w:num>
  <w:num w:numId="2" w16cid:durableId="1571387316">
    <w:abstractNumId w:val="2"/>
  </w:num>
  <w:num w:numId="3" w16cid:durableId="1957515682">
    <w:abstractNumId w:val="3"/>
  </w:num>
  <w:num w:numId="4" w16cid:durableId="23870407">
    <w:abstractNumId w:val="1"/>
  </w:num>
  <w:num w:numId="5" w16cid:durableId="14831112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FA8"/>
    <w:rsid w:val="00000111"/>
    <w:rsid w:val="000253E1"/>
    <w:rsid w:val="00041399"/>
    <w:rsid w:val="00065825"/>
    <w:rsid w:val="00066D2A"/>
    <w:rsid w:val="00085430"/>
    <w:rsid w:val="000D1C7D"/>
    <w:rsid w:val="00102095"/>
    <w:rsid w:val="00116E56"/>
    <w:rsid w:val="001365AE"/>
    <w:rsid w:val="00176DAE"/>
    <w:rsid w:val="00180FDB"/>
    <w:rsid w:val="001A234A"/>
    <w:rsid w:val="001A2E90"/>
    <w:rsid w:val="00211B59"/>
    <w:rsid w:val="002265EF"/>
    <w:rsid w:val="002656E9"/>
    <w:rsid w:val="002C556F"/>
    <w:rsid w:val="0031271F"/>
    <w:rsid w:val="0036283C"/>
    <w:rsid w:val="00377949"/>
    <w:rsid w:val="00392CBA"/>
    <w:rsid w:val="00406D09"/>
    <w:rsid w:val="004554CC"/>
    <w:rsid w:val="00466DF4"/>
    <w:rsid w:val="004709EF"/>
    <w:rsid w:val="00480E69"/>
    <w:rsid w:val="004A7234"/>
    <w:rsid w:val="004B22F7"/>
    <w:rsid w:val="004B5D1A"/>
    <w:rsid w:val="004C7562"/>
    <w:rsid w:val="004D2597"/>
    <w:rsid w:val="00506EF8"/>
    <w:rsid w:val="00511758"/>
    <w:rsid w:val="00525F29"/>
    <w:rsid w:val="005270FB"/>
    <w:rsid w:val="005838C0"/>
    <w:rsid w:val="00593E31"/>
    <w:rsid w:val="005B06E8"/>
    <w:rsid w:val="00622531"/>
    <w:rsid w:val="00691345"/>
    <w:rsid w:val="00723654"/>
    <w:rsid w:val="00734421"/>
    <w:rsid w:val="007A04A0"/>
    <w:rsid w:val="007D6153"/>
    <w:rsid w:val="007E006C"/>
    <w:rsid w:val="008020CA"/>
    <w:rsid w:val="0081594E"/>
    <w:rsid w:val="00840086"/>
    <w:rsid w:val="00861767"/>
    <w:rsid w:val="008842CB"/>
    <w:rsid w:val="008A76D3"/>
    <w:rsid w:val="008B6FEF"/>
    <w:rsid w:val="009178C1"/>
    <w:rsid w:val="009C2F69"/>
    <w:rsid w:val="00A00DCB"/>
    <w:rsid w:val="00A316E5"/>
    <w:rsid w:val="00A31D6B"/>
    <w:rsid w:val="00A44D2A"/>
    <w:rsid w:val="00A67A2B"/>
    <w:rsid w:val="00B300FE"/>
    <w:rsid w:val="00B45B60"/>
    <w:rsid w:val="00B7687D"/>
    <w:rsid w:val="00B76CF8"/>
    <w:rsid w:val="00B8549C"/>
    <w:rsid w:val="00BA46E4"/>
    <w:rsid w:val="00BD7DF4"/>
    <w:rsid w:val="00C34BC6"/>
    <w:rsid w:val="00C42D99"/>
    <w:rsid w:val="00C61D89"/>
    <w:rsid w:val="00C85BD0"/>
    <w:rsid w:val="00C85C83"/>
    <w:rsid w:val="00CB5FA8"/>
    <w:rsid w:val="00D27BA4"/>
    <w:rsid w:val="00D30A1E"/>
    <w:rsid w:val="00D8147B"/>
    <w:rsid w:val="00DC7550"/>
    <w:rsid w:val="00DD2708"/>
    <w:rsid w:val="00E11C8C"/>
    <w:rsid w:val="00E174EC"/>
    <w:rsid w:val="00E22801"/>
    <w:rsid w:val="00E45D39"/>
    <w:rsid w:val="00E719E8"/>
    <w:rsid w:val="00E77063"/>
    <w:rsid w:val="00E835AE"/>
    <w:rsid w:val="00E96D39"/>
    <w:rsid w:val="00EE4F37"/>
    <w:rsid w:val="00F9342D"/>
    <w:rsid w:val="00FA4DF1"/>
    <w:rsid w:val="00FE03C1"/>
    <w:rsid w:val="00FF0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22D82"/>
  <w15:chartTrackingRefBased/>
  <w15:docId w15:val="{5E437E35-128F-45AF-9B01-76D24627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0F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66D2A"/>
    <w:pPr>
      <w:ind w:firstLineChars="200" w:firstLine="420"/>
    </w:pPr>
  </w:style>
  <w:style w:type="paragraph" w:customStyle="1" w:styleId="ParaCharCharCharCharCharCharCharCharCharCharCharCharCharCharChar1CharCharCharChar">
    <w:name w:val="默认段落字体 Para Char Char Char Char Char Char Char Char Char Char Char Char Char Char Char1 Char Char Char Char"/>
    <w:basedOn w:val="a5"/>
    <w:rsid w:val="00066D2A"/>
    <w:pPr>
      <w:shd w:val="clear" w:color="auto" w:fill="000080"/>
      <w:adjustRightInd w:val="0"/>
      <w:spacing w:line="436" w:lineRule="exact"/>
      <w:ind w:left="357"/>
      <w:jc w:val="left"/>
      <w:outlineLvl w:val="3"/>
    </w:pPr>
    <w:rPr>
      <w:rFonts w:ascii="Tahoma" w:eastAsia="宋体" w:hAnsi="Tahoma" w:cs="Times New Roman"/>
      <w:b/>
      <w:sz w:val="24"/>
      <w:szCs w:val="24"/>
    </w:rPr>
  </w:style>
  <w:style w:type="paragraph" w:styleId="a5">
    <w:name w:val="Document Map"/>
    <w:basedOn w:val="a"/>
    <w:link w:val="a6"/>
    <w:uiPriority w:val="99"/>
    <w:semiHidden/>
    <w:unhideWhenUsed/>
    <w:rsid w:val="00066D2A"/>
    <w:rPr>
      <w:rFonts w:ascii="Microsoft YaHei UI" w:eastAsia="Microsoft YaHei UI"/>
      <w:sz w:val="18"/>
      <w:szCs w:val="18"/>
    </w:rPr>
  </w:style>
  <w:style w:type="character" w:customStyle="1" w:styleId="a6">
    <w:name w:val="文档结构图 字符"/>
    <w:basedOn w:val="a0"/>
    <w:link w:val="a5"/>
    <w:uiPriority w:val="99"/>
    <w:semiHidden/>
    <w:rsid w:val="00066D2A"/>
    <w:rPr>
      <w:rFonts w:ascii="Microsoft YaHei UI" w:eastAsia="Microsoft YaHei UI"/>
      <w:sz w:val="18"/>
      <w:szCs w:val="18"/>
    </w:rPr>
  </w:style>
  <w:style w:type="paragraph" w:styleId="a7">
    <w:name w:val="Body Text"/>
    <w:basedOn w:val="a"/>
    <w:link w:val="a8"/>
    <w:uiPriority w:val="99"/>
    <w:unhideWhenUsed/>
    <w:qFormat/>
    <w:rsid w:val="00723654"/>
    <w:pPr>
      <w:spacing w:after="120"/>
    </w:pPr>
    <w:rPr>
      <w:rFonts w:ascii="Times New Roman" w:eastAsia="宋体" w:hAnsi="Times New Roman" w:cs="Times New Roman"/>
      <w:szCs w:val="24"/>
    </w:rPr>
  </w:style>
  <w:style w:type="character" w:customStyle="1" w:styleId="a8">
    <w:name w:val="正文文本 字符"/>
    <w:basedOn w:val="a0"/>
    <w:link w:val="a7"/>
    <w:uiPriority w:val="99"/>
    <w:rsid w:val="00723654"/>
    <w:rPr>
      <w:rFonts w:ascii="Times New Roman" w:eastAsia="宋体" w:hAnsi="Times New Roman" w:cs="Times New Roman"/>
      <w:szCs w:val="24"/>
    </w:rPr>
  </w:style>
  <w:style w:type="paragraph" w:styleId="a9">
    <w:name w:val="header"/>
    <w:basedOn w:val="a"/>
    <w:link w:val="aa"/>
    <w:uiPriority w:val="99"/>
    <w:unhideWhenUsed/>
    <w:rsid w:val="00A44D2A"/>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A44D2A"/>
    <w:rPr>
      <w:sz w:val="18"/>
      <w:szCs w:val="18"/>
    </w:rPr>
  </w:style>
  <w:style w:type="paragraph" w:styleId="ab">
    <w:name w:val="footer"/>
    <w:basedOn w:val="a"/>
    <w:link w:val="ac"/>
    <w:uiPriority w:val="99"/>
    <w:unhideWhenUsed/>
    <w:rsid w:val="00A44D2A"/>
    <w:pPr>
      <w:tabs>
        <w:tab w:val="center" w:pos="4153"/>
        <w:tab w:val="right" w:pos="8306"/>
      </w:tabs>
      <w:snapToGrid w:val="0"/>
      <w:jc w:val="left"/>
    </w:pPr>
    <w:rPr>
      <w:sz w:val="18"/>
      <w:szCs w:val="18"/>
    </w:rPr>
  </w:style>
  <w:style w:type="character" w:customStyle="1" w:styleId="ac">
    <w:name w:val="页脚 字符"/>
    <w:basedOn w:val="a0"/>
    <w:link w:val="ab"/>
    <w:uiPriority w:val="99"/>
    <w:rsid w:val="00A44D2A"/>
    <w:rPr>
      <w:sz w:val="18"/>
      <w:szCs w:val="18"/>
    </w:rPr>
  </w:style>
  <w:style w:type="character" w:customStyle="1" w:styleId="ad">
    <w:name w:val="楷体 (中文) 楷体"/>
    <w:qFormat/>
    <w:rsid w:val="00A00DCB"/>
    <w:rPr>
      <w:rFonts w:ascii="楷体" w:eastAsia="楷体" w:hAnsi="楷体"/>
      <w:kern w:val="1"/>
      <w:sz w:val="28"/>
    </w:rPr>
  </w:style>
  <w:style w:type="character" w:customStyle="1" w:styleId="NormalCharacter">
    <w:name w:val="NormalCharacter"/>
    <w:qFormat/>
    <w:rsid w:val="00A00DCB"/>
    <w:rPr>
      <w:rFonts w:ascii="Calibri" w:eastAsia="宋体" w:hAnsi="Calibri"/>
    </w:rPr>
  </w:style>
  <w:style w:type="table" w:styleId="ae">
    <w:name w:val="Table Grid"/>
    <w:basedOn w:val="a1"/>
    <w:qFormat/>
    <w:rsid w:val="00E719E8"/>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列表段落 字符"/>
    <w:link w:val="a3"/>
    <w:uiPriority w:val="34"/>
    <w:qFormat/>
    <w:rsid w:val="00041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70540">
      <w:bodyDiv w:val="1"/>
      <w:marLeft w:val="0"/>
      <w:marRight w:val="0"/>
      <w:marTop w:val="0"/>
      <w:marBottom w:val="0"/>
      <w:divBdr>
        <w:top w:val="none" w:sz="0" w:space="0" w:color="auto"/>
        <w:left w:val="none" w:sz="0" w:space="0" w:color="auto"/>
        <w:bottom w:val="none" w:sz="0" w:space="0" w:color="auto"/>
        <w:right w:val="none" w:sz="0" w:space="0" w:color="auto"/>
      </w:divBdr>
    </w:div>
    <w:div w:id="274868973">
      <w:bodyDiv w:val="1"/>
      <w:marLeft w:val="0"/>
      <w:marRight w:val="0"/>
      <w:marTop w:val="0"/>
      <w:marBottom w:val="0"/>
      <w:divBdr>
        <w:top w:val="none" w:sz="0" w:space="0" w:color="auto"/>
        <w:left w:val="none" w:sz="0" w:space="0" w:color="auto"/>
        <w:bottom w:val="none" w:sz="0" w:space="0" w:color="auto"/>
        <w:right w:val="none" w:sz="0" w:space="0" w:color="auto"/>
      </w:divBdr>
    </w:div>
    <w:div w:id="308049715">
      <w:bodyDiv w:val="1"/>
      <w:marLeft w:val="0"/>
      <w:marRight w:val="0"/>
      <w:marTop w:val="0"/>
      <w:marBottom w:val="0"/>
      <w:divBdr>
        <w:top w:val="none" w:sz="0" w:space="0" w:color="auto"/>
        <w:left w:val="none" w:sz="0" w:space="0" w:color="auto"/>
        <w:bottom w:val="none" w:sz="0" w:space="0" w:color="auto"/>
        <w:right w:val="none" w:sz="0" w:space="0" w:color="auto"/>
      </w:divBdr>
    </w:div>
    <w:div w:id="321081524">
      <w:bodyDiv w:val="1"/>
      <w:marLeft w:val="0"/>
      <w:marRight w:val="0"/>
      <w:marTop w:val="0"/>
      <w:marBottom w:val="0"/>
      <w:divBdr>
        <w:top w:val="none" w:sz="0" w:space="0" w:color="auto"/>
        <w:left w:val="none" w:sz="0" w:space="0" w:color="auto"/>
        <w:bottom w:val="none" w:sz="0" w:space="0" w:color="auto"/>
        <w:right w:val="none" w:sz="0" w:space="0" w:color="auto"/>
      </w:divBdr>
    </w:div>
    <w:div w:id="360135844">
      <w:bodyDiv w:val="1"/>
      <w:marLeft w:val="0"/>
      <w:marRight w:val="0"/>
      <w:marTop w:val="0"/>
      <w:marBottom w:val="0"/>
      <w:divBdr>
        <w:top w:val="none" w:sz="0" w:space="0" w:color="auto"/>
        <w:left w:val="none" w:sz="0" w:space="0" w:color="auto"/>
        <w:bottom w:val="none" w:sz="0" w:space="0" w:color="auto"/>
        <w:right w:val="none" w:sz="0" w:space="0" w:color="auto"/>
      </w:divBdr>
    </w:div>
    <w:div w:id="845707273">
      <w:bodyDiv w:val="1"/>
      <w:marLeft w:val="0"/>
      <w:marRight w:val="0"/>
      <w:marTop w:val="0"/>
      <w:marBottom w:val="0"/>
      <w:divBdr>
        <w:top w:val="none" w:sz="0" w:space="0" w:color="auto"/>
        <w:left w:val="none" w:sz="0" w:space="0" w:color="auto"/>
        <w:bottom w:val="none" w:sz="0" w:space="0" w:color="auto"/>
        <w:right w:val="none" w:sz="0" w:space="0" w:color="auto"/>
      </w:divBdr>
    </w:div>
    <w:div w:id="978805022">
      <w:bodyDiv w:val="1"/>
      <w:marLeft w:val="0"/>
      <w:marRight w:val="0"/>
      <w:marTop w:val="0"/>
      <w:marBottom w:val="0"/>
      <w:divBdr>
        <w:top w:val="none" w:sz="0" w:space="0" w:color="auto"/>
        <w:left w:val="none" w:sz="0" w:space="0" w:color="auto"/>
        <w:bottom w:val="none" w:sz="0" w:space="0" w:color="auto"/>
        <w:right w:val="none" w:sz="0" w:space="0" w:color="auto"/>
      </w:divBdr>
    </w:div>
    <w:div w:id="1000817069">
      <w:bodyDiv w:val="1"/>
      <w:marLeft w:val="0"/>
      <w:marRight w:val="0"/>
      <w:marTop w:val="0"/>
      <w:marBottom w:val="0"/>
      <w:divBdr>
        <w:top w:val="none" w:sz="0" w:space="0" w:color="auto"/>
        <w:left w:val="none" w:sz="0" w:space="0" w:color="auto"/>
        <w:bottom w:val="none" w:sz="0" w:space="0" w:color="auto"/>
        <w:right w:val="none" w:sz="0" w:space="0" w:color="auto"/>
      </w:divBdr>
    </w:div>
    <w:div w:id="1138693530">
      <w:bodyDiv w:val="1"/>
      <w:marLeft w:val="0"/>
      <w:marRight w:val="0"/>
      <w:marTop w:val="0"/>
      <w:marBottom w:val="0"/>
      <w:divBdr>
        <w:top w:val="none" w:sz="0" w:space="0" w:color="auto"/>
        <w:left w:val="none" w:sz="0" w:space="0" w:color="auto"/>
        <w:bottom w:val="none" w:sz="0" w:space="0" w:color="auto"/>
        <w:right w:val="none" w:sz="0" w:space="0" w:color="auto"/>
      </w:divBdr>
    </w:div>
    <w:div w:id="1234777606">
      <w:bodyDiv w:val="1"/>
      <w:marLeft w:val="0"/>
      <w:marRight w:val="0"/>
      <w:marTop w:val="0"/>
      <w:marBottom w:val="0"/>
      <w:divBdr>
        <w:top w:val="none" w:sz="0" w:space="0" w:color="auto"/>
        <w:left w:val="none" w:sz="0" w:space="0" w:color="auto"/>
        <w:bottom w:val="none" w:sz="0" w:space="0" w:color="auto"/>
        <w:right w:val="none" w:sz="0" w:space="0" w:color="auto"/>
      </w:divBdr>
    </w:div>
    <w:div w:id="1352948206">
      <w:bodyDiv w:val="1"/>
      <w:marLeft w:val="0"/>
      <w:marRight w:val="0"/>
      <w:marTop w:val="0"/>
      <w:marBottom w:val="0"/>
      <w:divBdr>
        <w:top w:val="none" w:sz="0" w:space="0" w:color="auto"/>
        <w:left w:val="none" w:sz="0" w:space="0" w:color="auto"/>
        <w:bottom w:val="none" w:sz="0" w:space="0" w:color="auto"/>
        <w:right w:val="none" w:sz="0" w:space="0" w:color="auto"/>
      </w:divBdr>
    </w:div>
    <w:div w:id="1644037872">
      <w:bodyDiv w:val="1"/>
      <w:marLeft w:val="0"/>
      <w:marRight w:val="0"/>
      <w:marTop w:val="0"/>
      <w:marBottom w:val="0"/>
      <w:divBdr>
        <w:top w:val="none" w:sz="0" w:space="0" w:color="auto"/>
        <w:left w:val="none" w:sz="0" w:space="0" w:color="auto"/>
        <w:bottom w:val="none" w:sz="0" w:space="0" w:color="auto"/>
        <w:right w:val="none" w:sz="0" w:space="0" w:color="auto"/>
      </w:divBdr>
    </w:div>
    <w:div w:id="1787696301">
      <w:bodyDiv w:val="1"/>
      <w:marLeft w:val="0"/>
      <w:marRight w:val="0"/>
      <w:marTop w:val="0"/>
      <w:marBottom w:val="0"/>
      <w:divBdr>
        <w:top w:val="none" w:sz="0" w:space="0" w:color="auto"/>
        <w:left w:val="none" w:sz="0" w:space="0" w:color="auto"/>
        <w:bottom w:val="none" w:sz="0" w:space="0" w:color="auto"/>
        <w:right w:val="none" w:sz="0" w:space="0" w:color="auto"/>
      </w:divBdr>
    </w:div>
    <w:div w:id="21352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6</Pages>
  <Words>1739</Words>
  <Characters>2001</Characters>
  <Application>Microsoft Office Word</Application>
  <DocSecurity>0</DocSecurity>
  <Lines>181</Lines>
  <Paragraphs>267</Paragraphs>
  <ScaleCrop>false</ScaleCrop>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山东中青汇采招标</dc:creator>
  <cp:keywords/>
  <dc:description/>
  <cp:lastModifiedBy>宁 李</cp:lastModifiedBy>
  <cp:revision>47</cp:revision>
  <cp:lastPrinted>2021-05-13T07:53:00Z</cp:lastPrinted>
  <dcterms:created xsi:type="dcterms:W3CDTF">2021-05-12T09:08:00Z</dcterms:created>
  <dcterms:modified xsi:type="dcterms:W3CDTF">2025-03-17T10:27:00Z</dcterms:modified>
</cp:coreProperties>
</file>