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818B" w14:textId="2E51DBDA" w:rsidR="00B039D2" w:rsidRPr="00B039D2" w:rsidRDefault="00B039D2" w:rsidP="00B039D2">
      <w:pPr>
        <w:widowControl/>
        <w:shd w:val="clear" w:color="auto" w:fill="FFFFFF"/>
        <w:spacing w:line="468" w:lineRule="atLeast"/>
        <w:jc w:val="center"/>
        <w:rPr>
          <w:rFonts w:ascii="黑体" w:eastAsia="黑体" w:hAnsi="黑体" w:cs="黑体"/>
          <w:b/>
          <w:bCs/>
          <w:kern w:val="0"/>
          <w:sz w:val="40"/>
          <w:szCs w:val="40"/>
        </w:rPr>
      </w:pPr>
      <w:r w:rsidRPr="00B039D2">
        <w:rPr>
          <w:rFonts w:ascii="黑体" w:eastAsia="黑体" w:hAnsi="黑体" w:cs="黑体" w:hint="eastAsia"/>
          <w:b/>
          <w:bCs/>
          <w:kern w:val="0"/>
          <w:sz w:val="40"/>
          <w:szCs w:val="40"/>
        </w:rPr>
        <w:t>北京大学人民医院青岛医院胸骨摆锯（成人摇摆锯）、搭桥器械包采购项目更正公告</w:t>
      </w:r>
      <w:r>
        <w:rPr>
          <w:rFonts w:ascii="黑体" w:eastAsia="黑体" w:hAnsi="黑体" w:cs="黑体" w:hint="eastAsia"/>
          <w:b/>
          <w:bCs/>
          <w:kern w:val="0"/>
          <w:sz w:val="40"/>
          <w:szCs w:val="40"/>
        </w:rPr>
        <w:t>二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2754"/>
        <w:gridCol w:w="1551"/>
        <w:gridCol w:w="2153"/>
        <w:gridCol w:w="14"/>
        <w:gridCol w:w="6"/>
      </w:tblGrid>
      <w:tr w:rsidR="00B039D2" w:rsidRPr="00B039D2" w14:paraId="4DD17B79" w14:textId="77777777" w:rsidTr="00B039D2">
        <w:trPr>
          <w:gridAfter w:val="2"/>
          <w:wAfter w:w="8" w:type="pct"/>
          <w:jc w:val="center"/>
        </w:trPr>
        <w:tc>
          <w:tcPr>
            <w:tcW w:w="4992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4997F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b/>
                <w:bCs/>
                <w:sz w:val="22"/>
                <w:szCs w:val="21"/>
              </w:rPr>
              <w:t>一、项目基本情况：</w:t>
            </w:r>
          </w:p>
        </w:tc>
      </w:tr>
      <w:tr w:rsidR="00B039D2" w:rsidRPr="00B039D2" w14:paraId="0E28AABA" w14:textId="77777777" w:rsidTr="00B039D2">
        <w:trPr>
          <w:gridAfter w:val="2"/>
          <w:wAfter w:w="8" w:type="pct"/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A9EBB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b/>
                <w:bCs/>
                <w:sz w:val="22"/>
                <w:szCs w:val="21"/>
              </w:rPr>
              <w:t>1.原公告的采购项目编号: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85A9B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SDGP370200000202502001107</w:t>
            </w:r>
          </w:p>
        </w:tc>
      </w:tr>
      <w:tr w:rsidR="00B039D2" w:rsidRPr="00B039D2" w14:paraId="59FE2021" w14:textId="77777777" w:rsidTr="00B039D2">
        <w:trPr>
          <w:gridAfter w:val="2"/>
          <w:wAfter w:w="8" w:type="pct"/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A60CF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b/>
                <w:bCs/>
                <w:sz w:val="22"/>
                <w:szCs w:val="21"/>
              </w:rPr>
              <w:t>2.原公告的采购项目名称: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0CAB9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北京大学人民医院青岛医院胸骨摆锯（成人摇摆锯）、搭桥器械包采购项目</w:t>
            </w:r>
          </w:p>
        </w:tc>
      </w:tr>
      <w:tr w:rsidR="00B039D2" w:rsidRPr="00B039D2" w14:paraId="4D6D5D35" w14:textId="77777777" w:rsidTr="00B039D2">
        <w:trPr>
          <w:gridAfter w:val="2"/>
          <w:wAfter w:w="8" w:type="pct"/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374D3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b/>
                <w:bCs/>
                <w:sz w:val="22"/>
                <w:szCs w:val="21"/>
              </w:rPr>
              <w:t>3.首次公告日期: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5662B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2025-07-11 16:43</w:t>
            </w:r>
          </w:p>
        </w:tc>
      </w:tr>
      <w:tr w:rsidR="00B039D2" w:rsidRPr="00B039D2" w14:paraId="7286970D" w14:textId="77777777" w:rsidTr="00B039D2">
        <w:trPr>
          <w:gridAfter w:val="2"/>
          <w:wAfter w:w="8" w:type="pct"/>
          <w:jc w:val="center"/>
        </w:trPr>
        <w:tc>
          <w:tcPr>
            <w:tcW w:w="4992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D8F12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b/>
                <w:bCs/>
                <w:sz w:val="22"/>
                <w:szCs w:val="21"/>
              </w:rPr>
              <w:t>二、更正信息：</w:t>
            </w:r>
          </w:p>
        </w:tc>
      </w:tr>
      <w:tr w:rsidR="00B039D2" w:rsidRPr="00B039D2" w14:paraId="2FC0CA55" w14:textId="77777777" w:rsidTr="00B039D2">
        <w:trPr>
          <w:gridAfter w:val="2"/>
          <w:wAfter w:w="8" w:type="pct"/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DD51F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b/>
                <w:bCs/>
                <w:sz w:val="22"/>
                <w:szCs w:val="21"/>
              </w:rPr>
              <w:t>1.更正事项: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5C26F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采购文件</w:t>
            </w:r>
          </w:p>
        </w:tc>
      </w:tr>
      <w:tr w:rsidR="00B039D2" w:rsidRPr="00B039D2" w14:paraId="587D93CD" w14:textId="77777777" w:rsidTr="00B039D2">
        <w:trPr>
          <w:gridAfter w:val="2"/>
          <w:wAfter w:w="8" w:type="pct"/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EE697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b/>
                <w:bCs/>
                <w:sz w:val="22"/>
                <w:szCs w:val="21"/>
              </w:rPr>
              <w:t>2.更正内容: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0DBD0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详见附件</w:t>
            </w:r>
          </w:p>
        </w:tc>
      </w:tr>
      <w:tr w:rsidR="00B039D2" w:rsidRPr="00B039D2" w14:paraId="371417FE" w14:textId="77777777" w:rsidTr="00B039D2">
        <w:trPr>
          <w:gridAfter w:val="2"/>
          <w:wAfter w:w="8" w:type="pct"/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C061F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b/>
                <w:bCs/>
                <w:sz w:val="22"/>
                <w:szCs w:val="21"/>
              </w:rPr>
              <w:t>3.更正日期: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3CD9E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2025-07-29 13:37</w:t>
            </w:r>
          </w:p>
        </w:tc>
      </w:tr>
      <w:tr w:rsidR="00B039D2" w:rsidRPr="00B039D2" w14:paraId="4469E51C" w14:textId="77777777" w:rsidTr="00B039D2">
        <w:trPr>
          <w:gridAfter w:val="2"/>
          <w:wAfter w:w="8" w:type="pct"/>
          <w:jc w:val="center"/>
        </w:trPr>
        <w:tc>
          <w:tcPr>
            <w:tcW w:w="4992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92CD7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b/>
                <w:bCs/>
                <w:sz w:val="22"/>
                <w:szCs w:val="21"/>
              </w:rPr>
              <w:t>三、其他补充事宜：</w:t>
            </w:r>
          </w:p>
        </w:tc>
      </w:tr>
      <w:tr w:rsidR="00B039D2" w:rsidRPr="00B039D2" w14:paraId="370BBB79" w14:textId="77777777" w:rsidTr="00B039D2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73512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</w:p>
        </w:tc>
      </w:tr>
      <w:tr w:rsidR="00B039D2" w:rsidRPr="00B039D2" w14:paraId="150FF0C7" w14:textId="77777777" w:rsidTr="00B039D2">
        <w:trPr>
          <w:jc w:val="center"/>
        </w:trPr>
        <w:tc>
          <w:tcPr>
            <w:tcW w:w="4992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3D2D1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b/>
                <w:bCs/>
                <w:sz w:val="22"/>
                <w:szCs w:val="21"/>
              </w:rPr>
              <w:t>四、凡对本次公告内容提出询问，请按以下方式联系：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715B8F2A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/>
                <w:sz w:val="22"/>
                <w:szCs w:val="21"/>
              </w:rPr>
            </w:pPr>
          </w:p>
        </w:tc>
        <w:tc>
          <w:tcPr>
            <w:tcW w:w="2" w:type="pct"/>
            <w:shd w:val="clear" w:color="auto" w:fill="FFFFFF"/>
            <w:vAlign w:val="center"/>
            <w:hideMark/>
          </w:tcPr>
          <w:p w14:paraId="60902608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/>
                <w:sz w:val="22"/>
                <w:szCs w:val="21"/>
              </w:rPr>
            </w:pPr>
          </w:p>
        </w:tc>
      </w:tr>
      <w:tr w:rsidR="00B039D2" w:rsidRPr="00B039D2" w14:paraId="233EA778" w14:textId="77777777" w:rsidTr="00B039D2">
        <w:trPr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4BD0A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b/>
                <w:bCs/>
                <w:sz w:val="22"/>
                <w:szCs w:val="21"/>
              </w:rPr>
              <w:t>1.采购人名称:</w:t>
            </w:r>
          </w:p>
        </w:tc>
        <w:tc>
          <w:tcPr>
            <w:tcW w:w="15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4EBB2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北京大学人民医院青岛医院</w:t>
            </w:r>
          </w:p>
        </w:tc>
        <w:tc>
          <w:tcPr>
            <w:tcW w:w="899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2D4F2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b/>
                <w:bCs/>
                <w:sz w:val="22"/>
                <w:szCs w:val="21"/>
              </w:rPr>
              <w:t>地址：</w:t>
            </w:r>
          </w:p>
        </w:tc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0141D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山东省青岛市城阳区</w:t>
            </w:r>
            <w:proofErr w:type="gramStart"/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棘洪滩街道锦盛</w:t>
            </w:r>
            <w:proofErr w:type="gramEnd"/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一路7号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53F09252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/>
                <w:sz w:val="22"/>
                <w:szCs w:val="21"/>
              </w:rPr>
            </w:pPr>
          </w:p>
        </w:tc>
        <w:tc>
          <w:tcPr>
            <w:tcW w:w="2" w:type="pct"/>
            <w:shd w:val="clear" w:color="auto" w:fill="FFFFFF"/>
            <w:vAlign w:val="center"/>
            <w:hideMark/>
          </w:tcPr>
          <w:p w14:paraId="4F2A424F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/>
                <w:sz w:val="22"/>
                <w:szCs w:val="21"/>
              </w:rPr>
            </w:pPr>
          </w:p>
        </w:tc>
      </w:tr>
      <w:tr w:rsidR="00B039D2" w:rsidRPr="00B039D2" w14:paraId="4ABEE2A9" w14:textId="77777777" w:rsidTr="00B039D2">
        <w:trPr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B671C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b/>
                <w:bCs/>
                <w:sz w:val="22"/>
                <w:szCs w:val="21"/>
              </w:rPr>
              <w:t>联系方式：</w:t>
            </w:r>
          </w:p>
        </w:tc>
        <w:tc>
          <w:tcPr>
            <w:tcW w:w="15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F5FB6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0532-82028552</w: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14:paraId="7C2787FB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/>
                <w:sz w:val="22"/>
                <w:szCs w:val="21"/>
              </w:rPr>
            </w:pPr>
          </w:p>
        </w:tc>
        <w:tc>
          <w:tcPr>
            <w:tcW w:w="1248" w:type="pct"/>
            <w:shd w:val="clear" w:color="auto" w:fill="FFFFFF"/>
            <w:vAlign w:val="center"/>
            <w:hideMark/>
          </w:tcPr>
          <w:p w14:paraId="1398913C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/>
                <w:sz w:val="22"/>
                <w:szCs w:val="21"/>
              </w:rPr>
            </w:pP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5F0877BF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/>
                <w:sz w:val="22"/>
                <w:szCs w:val="21"/>
              </w:rPr>
            </w:pPr>
          </w:p>
        </w:tc>
        <w:tc>
          <w:tcPr>
            <w:tcW w:w="2" w:type="pct"/>
            <w:shd w:val="clear" w:color="auto" w:fill="FFFFFF"/>
            <w:vAlign w:val="center"/>
            <w:hideMark/>
          </w:tcPr>
          <w:p w14:paraId="62E6C921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/>
                <w:sz w:val="22"/>
                <w:szCs w:val="21"/>
              </w:rPr>
            </w:pPr>
          </w:p>
        </w:tc>
      </w:tr>
      <w:tr w:rsidR="00B039D2" w:rsidRPr="00B039D2" w14:paraId="72E4C841" w14:textId="77777777" w:rsidTr="00B039D2">
        <w:trPr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A47E9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b/>
                <w:bCs/>
                <w:sz w:val="22"/>
                <w:szCs w:val="21"/>
              </w:rPr>
              <w:lastRenderedPageBreak/>
              <w:t>2.代理机构名称：</w:t>
            </w:r>
          </w:p>
        </w:tc>
        <w:tc>
          <w:tcPr>
            <w:tcW w:w="15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5794E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山东中</w:t>
            </w:r>
            <w:proofErr w:type="gramStart"/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青汇采</w:t>
            </w:r>
            <w:proofErr w:type="gramEnd"/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招标咨询有限公司</w:t>
            </w:r>
          </w:p>
        </w:tc>
        <w:tc>
          <w:tcPr>
            <w:tcW w:w="899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B7FFF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b/>
                <w:bCs/>
                <w:sz w:val="22"/>
                <w:szCs w:val="21"/>
              </w:rPr>
              <w:t>地址：</w:t>
            </w:r>
          </w:p>
        </w:tc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A5198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青岛市市南区山东路17号海</w:t>
            </w:r>
            <w:proofErr w:type="gramStart"/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信创业</w:t>
            </w:r>
            <w:proofErr w:type="gramEnd"/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中心903室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44892D14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/>
                <w:sz w:val="22"/>
                <w:szCs w:val="21"/>
              </w:rPr>
            </w:pPr>
          </w:p>
        </w:tc>
        <w:tc>
          <w:tcPr>
            <w:tcW w:w="2" w:type="pct"/>
            <w:shd w:val="clear" w:color="auto" w:fill="FFFFFF"/>
            <w:vAlign w:val="center"/>
            <w:hideMark/>
          </w:tcPr>
          <w:p w14:paraId="5D9331A7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/>
                <w:sz w:val="22"/>
                <w:szCs w:val="21"/>
              </w:rPr>
            </w:pPr>
          </w:p>
        </w:tc>
      </w:tr>
      <w:tr w:rsidR="00B039D2" w:rsidRPr="00B039D2" w14:paraId="4EC6596A" w14:textId="77777777" w:rsidTr="00B039D2">
        <w:trPr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357BB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b/>
                <w:bCs/>
                <w:sz w:val="22"/>
                <w:szCs w:val="21"/>
              </w:rPr>
              <w:t>联系方式：</w:t>
            </w:r>
          </w:p>
        </w:tc>
        <w:tc>
          <w:tcPr>
            <w:tcW w:w="15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96CFD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0532-85859806</w: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14:paraId="6FC6E765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/>
                <w:sz w:val="22"/>
                <w:szCs w:val="21"/>
              </w:rPr>
            </w:pPr>
          </w:p>
        </w:tc>
        <w:tc>
          <w:tcPr>
            <w:tcW w:w="1248" w:type="pct"/>
            <w:shd w:val="clear" w:color="auto" w:fill="FFFFFF"/>
            <w:vAlign w:val="center"/>
            <w:hideMark/>
          </w:tcPr>
          <w:p w14:paraId="3CA80474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/>
                <w:sz w:val="22"/>
                <w:szCs w:val="21"/>
              </w:rPr>
            </w:pP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4BFAC3C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/>
                <w:sz w:val="22"/>
                <w:szCs w:val="21"/>
              </w:rPr>
            </w:pPr>
          </w:p>
        </w:tc>
        <w:tc>
          <w:tcPr>
            <w:tcW w:w="2" w:type="pct"/>
            <w:shd w:val="clear" w:color="auto" w:fill="FFFFFF"/>
            <w:vAlign w:val="center"/>
            <w:hideMark/>
          </w:tcPr>
          <w:p w14:paraId="183F4853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/>
                <w:sz w:val="22"/>
                <w:szCs w:val="21"/>
              </w:rPr>
            </w:pPr>
          </w:p>
        </w:tc>
      </w:tr>
      <w:tr w:rsidR="00B039D2" w:rsidRPr="00B039D2" w14:paraId="0E4F5A78" w14:textId="77777777" w:rsidTr="00B039D2">
        <w:trPr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1195E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b/>
                <w:bCs/>
                <w:sz w:val="22"/>
                <w:szCs w:val="21"/>
              </w:rPr>
              <w:t>3.项目联系人：</w:t>
            </w:r>
          </w:p>
        </w:tc>
        <w:tc>
          <w:tcPr>
            <w:tcW w:w="15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6E72A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李宁、薄瑞雪、郑元海</w:t>
            </w:r>
          </w:p>
        </w:tc>
        <w:tc>
          <w:tcPr>
            <w:tcW w:w="899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F230F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b/>
                <w:bCs/>
                <w:sz w:val="22"/>
                <w:szCs w:val="21"/>
              </w:rPr>
              <w:t>联系方式：</w:t>
            </w:r>
          </w:p>
        </w:tc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0A009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0532-85859806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3C684BD7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/>
                <w:sz w:val="22"/>
                <w:szCs w:val="21"/>
              </w:rPr>
            </w:pPr>
          </w:p>
        </w:tc>
        <w:tc>
          <w:tcPr>
            <w:tcW w:w="2" w:type="pct"/>
            <w:shd w:val="clear" w:color="auto" w:fill="FFFFFF"/>
            <w:vAlign w:val="center"/>
            <w:hideMark/>
          </w:tcPr>
          <w:p w14:paraId="08325764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/>
                <w:sz w:val="22"/>
                <w:szCs w:val="21"/>
              </w:rPr>
            </w:pPr>
          </w:p>
        </w:tc>
      </w:tr>
      <w:tr w:rsidR="00B039D2" w:rsidRPr="00B039D2" w14:paraId="30391713" w14:textId="77777777" w:rsidTr="00B039D2">
        <w:trPr>
          <w:jc w:val="center"/>
        </w:trPr>
        <w:tc>
          <w:tcPr>
            <w:tcW w:w="4992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E577B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b/>
                <w:bCs/>
                <w:sz w:val="22"/>
                <w:szCs w:val="21"/>
              </w:rPr>
              <w:t>五、附件（适用于更正中标、成交供应商）：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797ED1C3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/>
                <w:sz w:val="22"/>
                <w:szCs w:val="21"/>
              </w:rPr>
            </w:pPr>
          </w:p>
        </w:tc>
        <w:tc>
          <w:tcPr>
            <w:tcW w:w="2" w:type="pct"/>
            <w:shd w:val="clear" w:color="auto" w:fill="FFFFFF"/>
            <w:vAlign w:val="center"/>
            <w:hideMark/>
          </w:tcPr>
          <w:p w14:paraId="11421C01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/>
                <w:sz w:val="22"/>
                <w:szCs w:val="21"/>
              </w:rPr>
            </w:pPr>
          </w:p>
        </w:tc>
      </w:tr>
      <w:tr w:rsidR="00B039D2" w:rsidRPr="00B039D2" w14:paraId="331D133F" w14:textId="77777777" w:rsidTr="00B039D2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6FD09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1.中标、成交供应商为中小企业的，应公告其《中小企业声明函》</w:t>
            </w:r>
          </w:p>
          <w:p w14:paraId="6D960088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2.中标、成交供应商为残疾人福利性单位的，应公告其《残疾人福利性单位声明函》</w:t>
            </w:r>
          </w:p>
          <w:p w14:paraId="2E9F5F70" w14:textId="77777777" w:rsidR="00B039D2" w:rsidRPr="00B039D2" w:rsidRDefault="00B039D2" w:rsidP="00B039D2">
            <w:pPr>
              <w:spacing w:line="600" w:lineRule="exact"/>
              <w:rPr>
                <w:rFonts w:ascii="宋体" w:eastAsia="宋体" w:hAnsi="宋体" w:cs="仿宋" w:hint="eastAsia"/>
                <w:sz w:val="22"/>
                <w:szCs w:val="21"/>
              </w:rPr>
            </w:pPr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3.中标、成交供应商为注册地在国家级贫困县域内物业公司的，应公告注册所在县扶贫部门出具的聘用建档立</w:t>
            </w:r>
            <w:proofErr w:type="gramStart"/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卡贫困</w:t>
            </w:r>
            <w:proofErr w:type="gramEnd"/>
            <w:r w:rsidRPr="00B039D2">
              <w:rPr>
                <w:rFonts w:ascii="宋体" w:eastAsia="宋体" w:hAnsi="宋体" w:cs="仿宋" w:hint="eastAsia"/>
                <w:sz w:val="22"/>
                <w:szCs w:val="21"/>
              </w:rPr>
              <w:t>人员具体数量的证明。</w:t>
            </w:r>
          </w:p>
        </w:tc>
      </w:tr>
    </w:tbl>
    <w:p w14:paraId="147B0520" w14:textId="77777777" w:rsidR="00B039D2" w:rsidRPr="00B039D2" w:rsidRDefault="00B039D2" w:rsidP="00B039D2">
      <w:pPr>
        <w:spacing w:line="600" w:lineRule="exact"/>
        <w:rPr>
          <w:rFonts w:ascii="仿宋" w:eastAsia="仿宋" w:hAnsi="仿宋" w:cs="仿宋"/>
          <w:sz w:val="28"/>
          <w:szCs w:val="24"/>
        </w:rPr>
      </w:pPr>
    </w:p>
    <w:p w14:paraId="2DEC4BD5" w14:textId="327B12A4" w:rsidR="00B039D2" w:rsidRDefault="00B039D2" w:rsidP="00B039D2">
      <w:pPr>
        <w:spacing w:line="600" w:lineRule="exact"/>
        <w:rPr>
          <w:rFonts w:ascii="仿宋" w:eastAsia="仿宋" w:hAnsi="仿宋" w:cs="仿宋" w:hint="eastAsia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 xml:space="preserve">                                       2025年7月29日 </w:t>
      </w:r>
    </w:p>
    <w:p w14:paraId="129736E5" w14:textId="77777777" w:rsidR="00B039D2" w:rsidRDefault="00B039D2" w:rsidP="00B039D2">
      <w:pPr>
        <w:spacing w:line="600" w:lineRule="exact"/>
        <w:rPr>
          <w:rFonts w:ascii="仿宋" w:eastAsia="仿宋" w:hAnsi="仿宋" w:cs="仿宋"/>
          <w:sz w:val="28"/>
          <w:szCs w:val="24"/>
        </w:rPr>
      </w:pPr>
    </w:p>
    <w:p w14:paraId="6E8A46AF" w14:textId="77777777" w:rsidR="00B039D2" w:rsidRDefault="00B039D2" w:rsidP="00B039D2">
      <w:pPr>
        <w:spacing w:line="600" w:lineRule="exact"/>
        <w:rPr>
          <w:rFonts w:ascii="仿宋" w:eastAsia="仿宋" w:hAnsi="仿宋" w:cs="仿宋"/>
          <w:sz w:val="28"/>
          <w:szCs w:val="24"/>
        </w:rPr>
      </w:pPr>
    </w:p>
    <w:p w14:paraId="64059BB6" w14:textId="77777777" w:rsidR="00B039D2" w:rsidRDefault="00B039D2" w:rsidP="00B039D2">
      <w:pPr>
        <w:spacing w:line="600" w:lineRule="exact"/>
        <w:rPr>
          <w:rFonts w:ascii="仿宋" w:eastAsia="仿宋" w:hAnsi="仿宋" w:cs="仿宋"/>
          <w:sz w:val="28"/>
          <w:szCs w:val="24"/>
        </w:rPr>
      </w:pPr>
    </w:p>
    <w:p w14:paraId="4236B082" w14:textId="77777777" w:rsidR="00B039D2" w:rsidRDefault="00B039D2" w:rsidP="00B039D2">
      <w:pPr>
        <w:spacing w:line="600" w:lineRule="exact"/>
        <w:rPr>
          <w:rFonts w:ascii="仿宋" w:eastAsia="仿宋" w:hAnsi="仿宋" w:cs="仿宋"/>
          <w:sz w:val="28"/>
          <w:szCs w:val="24"/>
        </w:rPr>
      </w:pPr>
    </w:p>
    <w:p w14:paraId="6D38A6C5" w14:textId="77777777" w:rsidR="00B039D2" w:rsidRDefault="00B039D2" w:rsidP="00B039D2">
      <w:pPr>
        <w:spacing w:line="600" w:lineRule="exact"/>
        <w:rPr>
          <w:rFonts w:ascii="仿宋" w:eastAsia="仿宋" w:hAnsi="仿宋" w:cs="仿宋"/>
          <w:sz w:val="28"/>
          <w:szCs w:val="24"/>
        </w:rPr>
      </w:pPr>
    </w:p>
    <w:p w14:paraId="3696E76C" w14:textId="77777777" w:rsidR="00B039D2" w:rsidRDefault="00B039D2" w:rsidP="00B039D2">
      <w:pPr>
        <w:spacing w:line="600" w:lineRule="exact"/>
        <w:rPr>
          <w:rFonts w:ascii="仿宋" w:eastAsia="仿宋" w:hAnsi="仿宋" w:cs="仿宋"/>
          <w:sz w:val="28"/>
          <w:szCs w:val="24"/>
        </w:rPr>
      </w:pPr>
    </w:p>
    <w:p w14:paraId="5FC2080D" w14:textId="77777777" w:rsidR="00B039D2" w:rsidRDefault="00B039D2" w:rsidP="00B039D2">
      <w:pPr>
        <w:spacing w:line="600" w:lineRule="exact"/>
        <w:rPr>
          <w:rFonts w:ascii="仿宋" w:eastAsia="仿宋" w:hAnsi="仿宋" w:cs="仿宋"/>
          <w:sz w:val="28"/>
          <w:szCs w:val="24"/>
        </w:rPr>
      </w:pPr>
    </w:p>
    <w:p w14:paraId="09E82008" w14:textId="77777777" w:rsidR="00B039D2" w:rsidRDefault="00B039D2" w:rsidP="00B039D2">
      <w:pPr>
        <w:spacing w:line="600" w:lineRule="exact"/>
        <w:rPr>
          <w:rFonts w:ascii="仿宋" w:eastAsia="仿宋" w:hAnsi="仿宋" w:cs="仿宋"/>
          <w:sz w:val="28"/>
          <w:szCs w:val="24"/>
        </w:rPr>
      </w:pPr>
    </w:p>
    <w:p w14:paraId="048C6208" w14:textId="77777777" w:rsidR="00B039D2" w:rsidRDefault="00B039D2" w:rsidP="00B039D2">
      <w:pPr>
        <w:spacing w:line="600" w:lineRule="exact"/>
        <w:rPr>
          <w:rFonts w:ascii="仿宋" w:eastAsia="仿宋" w:hAnsi="仿宋" w:cs="仿宋"/>
          <w:sz w:val="28"/>
          <w:szCs w:val="24"/>
        </w:rPr>
      </w:pPr>
    </w:p>
    <w:p w14:paraId="16EF67CA" w14:textId="29217B85" w:rsidR="00B039D2" w:rsidRPr="00B039D2" w:rsidRDefault="00B039D2" w:rsidP="00B039D2">
      <w:pPr>
        <w:spacing w:line="600" w:lineRule="exact"/>
        <w:rPr>
          <w:rFonts w:ascii="仿宋" w:eastAsia="仿宋" w:hAnsi="仿宋" w:cs="仿宋" w:hint="eastAsia"/>
          <w:sz w:val="28"/>
          <w:szCs w:val="24"/>
        </w:rPr>
      </w:pPr>
      <w:r w:rsidRPr="00B039D2">
        <w:rPr>
          <w:rFonts w:ascii="仿宋" w:eastAsia="仿宋" w:hAnsi="仿宋" w:cs="仿宋" w:hint="eastAsia"/>
          <w:sz w:val="28"/>
          <w:szCs w:val="24"/>
        </w:rPr>
        <w:lastRenderedPageBreak/>
        <w:t>附件：</w:t>
      </w:r>
    </w:p>
    <w:p w14:paraId="4BD2E10B" w14:textId="796D75FD" w:rsidR="00066D2A" w:rsidRPr="00DD52D8" w:rsidRDefault="005C3E8F" w:rsidP="00723654">
      <w:pPr>
        <w:widowControl/>
        <w:shd w:val="clear" w:color="auto" w:fill="FFFFFF"/>
        <w:spacing w:line="468" w:lineRule="atLeast"/>
        <w:jc w:val="center"/>
        <w:rPr>
          <w:rFonts w:ascii="黑体" w:eastAsia="黑体" w:hAnsi="黑体" w:cs="黑体" w:hint="eastAsia"/>
          <w:b/>
          <w:bCs/>
          <w:kern w:val="0"/>
          <w:sz w:val="40"/>
          <w:szCs w:val="40"/>
        </w:rPr>
      </w:pPr>
      <w:r w:rsidRPr="005C3E8F">
        <w:rPr>
          <w:rFonts w:ascii="黑体" w:eastAsia="黑体" w:hAnsi="黑体" w:cs="黑体" w:hint="eastAsia"/>
          <w:b/>
          <w:bCs/>
          <w:kern w:val="0"/>
          <w:sz w:val="40"/>
          <w:szCs w:val="40"/>
        </w:rPr>
        <w:t>北京大学人民医院青岛医院胸骨摆锯（成人摇摆锯）、搭桥器械包采购项目</w:t>
      </w:r>
      <w:r w:rsidR="00A00DCB" w:rsidRPr="00DD52D8">
        <w:rPr>
          <w:rFonts w:ascii="黑体" w:eastAsia="黑体" w:hAnsi="黑体" w:cs="黑体" w:hint="eastAsia"/>
          <w:b/>
          <w:bCs/>
          <w:kern w:val="0"/>
          <w:sz w:val="40"/>
          <w:szCs w:val="40"/>
        </w:rPr>
        <w:t>更正公告</w:t>
      </w:r>
    </w:p>
    <w:p w14:paraId="4968CA8C" w14:textId="3960FB3E" w:rsidR="00A00DCB" w:rsidRPr="00DD52D8" w:rsidRDefault="00C42D99" w:rsidP="00041399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24"/>
        </w:rPr>
      </w:pPr>
      <w:r w:rsidRPr="00DD52D8">
        <w:rPr>
          <w:rFonts w:ascii="仿宋" w:eastAsia="仿宋" w:hAnsi="仿宋" w:cs="仿宋" w:hint="eastAsia"/>
          <w:sz w:val="28"/>
          <w:szCs w:val="24"/>
        </w:rPr>
        <w:t>山东中</w:t>
      </w:r>
      <w:proofErr w:type="gramStart"/>
      <w:r w:rsidRPr="00DD52D8">
        <w:rPr>
          <w:rFonts w:ascii="仿宋" w:eastAsia="仿宋" w:hAnsi="仿宋" w:cs="仿宋" w:hint="eastAsia"/>
          <w:sz w:val="28"/>
          <w:szCs w:val="24"/>
        </w:rPr>
        <w:t>青汇采</w:t>
      </w:r>
      <w:proofErr w:type="gramEnd"/>
      <w:r w:rsidRPr="00DD52D8">
        <w:rPr>
          <w:rFonts w:ascii="仿宋" w:eastAsia="仿宋" w:hAnsi="仿宋" w:cs="仿宋" w:hint="eastAsia"/>
          <w:sz w:val="28"/>
          <w:szCs w:val="24"/>
        </w:rPr>
        <w:t>招标咨询有限公司</w:t>
      </w:r>
      <w:r w:rsidR="00FF0E9C" w:rsidRPr="00DD52D8">
        <w:rPr>
          <w:rFonts w:ascii="仿宋" w:eastAsia="仿宋" w:hAnsi="仿宋" w:cs="仿宋" w:hint="eastAsia"/>
          <w:sz w:val="28"/>
          <w:szCs w:val="24"/>
        </w:rPr>
        <w:t>受</w:t>
      </w:r>
      <w:r w:rsidR="00B300FE" w:rsidRPr="00DD52D8">
        <w:rPr>
          <w:rFonts w:ascii="仿宋" w:eastAsia="仿宋" w:hAnsi="仿宋" w:cs="仿宋" w:hint="eastAsia"/>
          <w:sz w:val="28"/>
          <w:szCs w:val="24"/>
        </w:rPr>
        <w:t>北京大学人民医院青岛医院</w:t>
      </w:r>
      <w:r w:rsidR="00FF0E9C" w:rsidRPr="00DD52D8">
        <w:rPr>
          <w:rFonts w:ascii="仿宋" w:eastAsia="仿宋" w:hAnsi="仿宋" w:cs="仿宋" w:hint="eastAsia"/>
          <w:sz w:val="28"/>
          <w:szCs w:val="24"/>
        </w:rPr>
        <w:t>的委托，对</w:t>
      </w:r>
      <w:r w:rsidR="005C3E8F">
        <w:rPr>
          <w:rFonts w:ascii="仿宋" w:eastAsia="仿宋" w:hAnsi="仿宋" w:hint="eastAsia"/>
          <w:sz w:val="28"/>
          <w:szCs w:val="28"/>
        </w:rPr>
        <w:t xml:space="preserve">北京大学人民医院青岛医院胸骨摆锯（成人摇摆锯）、搭桥器械包采购项目 </w:t>
      </w:r>
      <w:r w:rsidR="00FF0E9C" w:rsidRPr="00DD52D8">
        <w:rPr>
          <w:rFonts w:ascii="仿宋" w:eastAsia="仿宋" w:hAnsi="仿宋" w:cs="仿宋" w:hint="eastAsia"/>
          <w:sz w:val="28"/>
          <w:szCs w:val="24"/>
        </w:rPr>
        <w:t>（项目编号：</w:t>
      </w:r>
      <w:r w:rsidR="005C3E8F">
        <w:rPr>
          <w:rFonts w:ascii="仿宋" w:eastAsia="仿宋" w:hAnsi="仿宋" w:cs="仿宋" w:hint="eastAsia"/>
          <w:sz w:val="28"/>
          <w:szCs w:val="24"/>
        </w:rPr>
        <w:t>SDGP370200000202502001107</w:t>
      </w:r>
      <w:r w:rsidR="00FF0E9C" w:rsidRPr="00DD52D8">
        <w:rPr>
          <w:rFonts w:ascii="仿宋" w:eastAsia="仿宋" w:hAnsi="仿宋" w:cs="仿宋" w:hint="eastAsia"/>
          <w:sz w:val="28"/>
          <w:szCs w:val="24"/>
        </w:rPr>
        <w:t>）以</w:t>
      </w:r>
      <w:r w:rsidR="00E719E8" w:rsidRPr="00DD52D8">
        <w:rPr>
          <w:rFonts w:ascii="仿宋" w:eastAsia="仿宋" w:hAnsi="仿宋" w:cs="仿宋" w:hint="eastAsia"/>
          <w:sz w:val="28"/>
          <w:szCs w:val="24"/>
        </w:rPr>
        <w:t>公开招标</w:t>
      </w:r>
      <w:r w:rsidR="00FF0E9C" w:rsidRPr="00DD52D8">
        <w:rPr>
          <w:rFonts w:ascii="仿宋" w:eastAsia="仿宋" w:hAnsi="仿宋" w:cs="仿宋" w:hint="eastAsia"/>
          <w:sz w:val="28"/>
          <w:szCs w:val="24"/>
        </w:rPr>
        <w:t>方式组织采购，本项目于</w:t>
      </w:r>
      <w:r w:rsidR="007A04A0" w:rsidRPr="00DD52D8">
        <w:rPr>
          <w:rFonts w:ascii="仿宋" w:eastAsia="仿宋" w:hAnsi="仿宋" w:cs="仿宋" w:hint="eastAsia"/>
          <w:sz w:val="28"/>
          <w:szCs w:val="24"/>
        </w:rPr>
        <w:t>202</w:t>
      </w:r>
      <w:r w:rsidR="00041399" w:rsidRPr="00DD52D8">
        <w:rPr>
          <w:rFonts w:ascii="仿宋" w:eastAsia="仿宋" w:hAnsi="仿宋" w:cs="仿宋" w:hint="eastAsia"/>
          <w:sz w:val="28"/>
          <w:szCs w:val="24"/>
        </w:rPr>
        <w:t>5</w:t>
      </w:r>
      <w:r w:rsidR="007A04A0" w:rsidRPr="00DD52D8">
        <w:rPr>
          <w:rFonts w:ascii="仿宋" w:eastAsia="仿宋" w:hAnsi="仿宋" w:cs="仿宋" w:hint="eastAsia"/>
          <w:sz w:val="28"/>
          <w:szCs w:val="24"/>
        </w:rPr>
        <w:t>年</w:t>
      </w:r>
      <w:r w:rsidR="005C3E8F">
        <w:rPr>
          <w:rFonts w:ascii="仿宋" w:eastAsia="仿宋" w:hAnsi="仿宋" w:cs="仿宋" w:hint="eastAsia"/>
          <w:sz w:val="28"/>
          <w:szCs w:val="24"/>
        </w:rPr>
        <w:t>7</w:t>
      </w:r>
      <w:r w:rsidR="007A04A0" w:rsidRPr="00DD52D8">
        <w:rPr>
          <w:rFonts w:ascii="仿宋" w:eastAsia="仿宋" w:hAnsi="仿宋" w:cs="仿宋" w:hint="eastAsia"/>
          <w:sz w:val="28"/>
          <w:szCs w:val="24"/>
        </w:rPr>
        <w:t>月</w:t>
      </w:r>
      <w:r w:rsidR="005C3E8F">
        <w:rPr>
          <w:rFonts w:ascii="仿宋" w:eastAsia="仿宋" w:hAnsi="仿宋" w:cs="仿宋" w:hint="eastAsia"/>
          <w:sz w:val="28"/>
          <w:szCs w:val="24"/>
        </w:rPr>
        <w:t>11</w:t>
      </w:r>
      <w:r w:rsidR="007A04A0" w:rsidRPr="00DD52D8">
        <w:rPr>
          <w:rFonts w:ascii="仿宋" w:eastAsia="仿宋" w:hAnsi="仿宋" w:cs="仿宋" w:hint="eastAsia"/>
          <w:sz w:val="28"/>
          <w:szCs w:val="24"/>
        </w:rPr>
        <w:t>日</w:t>
      </w:r>
      <w:r w:rsidR="00FF0E9C" w:rsidRPr="00DD52D8">
        <w:rPr>
          <w:rFonts w:ascii="仿宋" w:eastAsia="仿宋" w:hAnsi="仿宋" w:cs="仿宋" w:hint="eastAsia"/>
          <w:sz w:val="28"/>
          <w:szCs w:val="24"/>
        </w:rPr>
        <w:t>在</w:t>
      </w:r>
      <w:r w:rsidR="00B300FE" w:rsidRPr="00DD52D8">
        <w:rPr>
          <w:rFonts w:ascii="仿宋" w:eastAsia="仿宋" w:hAnsi="仿宋" w:cs="仿宋" w:hint="eastAsia"/>
          <w:sz w:val="28"/>
          <w:szCs w:val="24"/>
        </w:rPr>
        <w:t>青岛市政府采购网（www.ccgp-qingdao.gov.cn）和全国公共资源交易平台（山东省青岛市）青岛市公共资源交易电子服务系统（https://ggzy.qingdao.gov.cn）上发布</w:t>
      </w:r>
      <w:r w:rsidRPr="00DD52D8">
        <w:rPr>
          <w:rFonts w:ascii="仿宋" w:eastAsia="仿宋" w:hAnsi="仿宋" w:cs="仿宋" w:hint="eastAsia"/>
          <w:sz w:val="28"/>
          <w:szCs w:val="24"/>
        </w:rPr>
        <w:t>公开</w:t>
      </w:r>
      <w:r w:rsidR="00E719E8" w:rsidRPr="00DD52D8">
        <w:rPr>
          <w:rFonts w:ascii="仿宋" w:eastAsia="仿宋" w:hAnsi="仿宋" w:cs="仿宋" w:hint="eastAsia"/>
          <w:sz w:val="28"/>
          <w:szCs w:val="24"/>
        </w:rPr>
        <w:t>招标</w:t>
      </w:r>
      <w:r w:rsidR="00FF0E9C" w:rsidRPr="00DD52D8">
        <w:rPr>
          <w:rFonts w:ascii="仿宋" w:eastAsia="仿宋" w:hAnsi="仿宋" w:cs="仿宋" w:hint="eastAsia"/>
          <w:sz w:val="28"/>
          <w:szCs w:val="24"/>
        </w:rPr>
        <w:t>公告，</w:t>
      </w:r>
      <w:r w:rsidR="00085430" w:rsidRPr="00DD52D8">
        <w:rPr>
          <w:rFonts w:ascii="仿宋" w:eastAsia="仿宋" w:hAnsi="仿宋" w:cs="仿宋" w:hint="eastAsia"/>
          <w:sz w:val="28"/>
          <w:szCs w:val="24"/>
        </w:rPr>
        <w:t>根据本项目实际情况，</w:t>
      </w:r>
      <w:r w:rsidR="00D8147B" w:rsidRPr="00DD52D8">
        <w:rPr>
          <w:rFonts w:ascii="仿宋" w:eastAsia="仿宋" w:hAnsi="仿宋" w:cs="仿宋" w:hint="eastAsia"/>
          <w:sz w:val="28"/>
          <w:szCs w:val="24"/>
        </w:rPr>
        <w:t>经</w:t>
      </w:r>
      <w:r w:rsidR="00E719E8" w:rsidRPr="00DD52D8">
        <w:rPr>
          <w:rFonts w:ascii="仿宋" w:eastAsia="仿宋" w:hAnsi="仿宋" w:cs="仿宋" w:hint="eastAsia"/>
          <w:sz w:val="28"/>
          <w:szCs w:val="24"/>
        </w:rPr>
        <w:t>招标</w:t>
      </w:r>
      <w:r w:rsidR="007A04A0" w:rsidRPr="00DD52D8">
        <w:rPr>
          <w:rFonts w:ascii="仿宋" w:eastAsia="仿宋" w:hAnsi="仿宋" w:cs="仿宋" w:hint="eastAsia"/>
          <w:sz w:val="28"/>
          <w:szCs w:val="24"/>
        </w:rPr>
        <w:t>人</w:t>
      </w:r>
      <w:r w:rsidR="00D8147B" w:rsidRPr="00DD52D8">
        <w:rPr>
          <w:rFonts w:ascii="仿宋" w:eastAsia="仿宋" w:hAnsi="仿宋" w:cs="仿宋" w:hint="eastAsia"/>
          <w:sz w:val="28"/>
          <w:szCs w:val="24"/>
        </w:rPr>
        <w:t>研究</w:t>
      </w:r>
      <w:r w:rsidR="00A00DCB" w:rsidRPr="00DD52D8">
        <w:rPr>
          <w:rFonts w:ascii="仿宋" w:eastAsia="仿宋" w:hAnsi="仿宋" w:cs="仿宋" w:hint="eastAsia"/>
          <w:sz w:val="28"/>
          <w:szCs w:val="24"/>
        </w:rPr>
        <w:t>现</w:t>
      </w:r>
      <w:r w:rsidR="00D8147B" w:rsidRPr="00DD52D8">
        <w:rPr>
          <w:rFonts w:ascii="仿宋" w:eastAsia="仿宋" w:hAnsi="仿宋" w:cs="仿宋" w:hint="eastAsia"/>
          <w:sz w:val="28"/>
          <w:szCs w:val="24"/>
        </w:rPr>
        <w:t>对</w:t>
      </w:r>
      <w:r w:rsidR="005C3E8F">
        <w:rPr>
          <w:rFonts w:ascii="仿宋" w:eastAsia="仿宋" w:hAnsi="仿宋" w:cs="仿宋" w:hint="eastAsia"/>
          <w:sz w:val="28"/>
          <w:szCs w:val="24"/>
        </w:rPr>
        <w:t>第二包</w:t>
      </w:r>
      <w:r w:rsidR="00E719E8" w:rsidRPr="00DD52D8">
        <w:rPr>
          <w:rFonts w:ascii="仿宋" w:eastAsia="仿宋" w:hAnsi="仿宋" w:cs="仿宋" w:hint="eastAsia"/>
          <w:sz w:val="28"/>
          <w:szCs w:val="24"/>
        </w:rPr>
        <w:t>招标</w:t>
      </w:r>
      <w:r w:rsidR="00A00DCB" w:rsidRPr="00DD52D8">
        <w:rPr>
          <w:rFonts w:ascii="仿宋" w:eastAsia="仿宋" w:hAnsi="仿宋" w:cs="仿宋" w:hint="eastAsia"/>
          <w:sz w:val="28"/>
          <w:szCs w:val="24"/>
        </w:rPr>
        <w:t>文件</w:t>
      </w:r>
      <w:proofErr w:type="gramStart"/>
      <w:r w:rsidR="00A00DCB" w:rsidRPr="00DD52D8">
        <w:rPr>
          <w:rFonts w:ascii="仿宋" w:eastAsia="仿宋" w:hAnsi="仿宋" w:cs="仿宋" w:hint="eastAsia"/>
          <w:sz w:val="28"/>
          <w:szCs w:val="24"/>
        </w:rPr>
        <w:t>作出</w:t>
      </w:r>
      <w:proofErr w:type="gramEnd"/>
      <w:r w:rsidR="00A00DCB" w:rsidRPr="00DD52D8">
        <w:rPr>
          <w:rFonts w:ascii="仿宋" w:eastAsia="仿宋" w:hAnsi="仿宋" w:cs="仿宋" w:hint="eastAsia"/>
          <w:sz w:val="28"/>
          <w:szCs w:val="24"/>
        </w:rPr>
        <w:t>如下更正：</w:t>
      </w:r>
    </w:p>
    <w:p w14:paraId="5F2FE488" w14:textId="4669B269" w:rsidR="00E45D39" w:rsidRPr="00DD52D8" w:rsidRDefault="008A76D3" w:rsidP="008A76D3">
      <w:pPr>
        <w:spacing w:line="600" w:lineRule="exact"/>
        <w:rPr>
          <w:rFonts w:ascii="仿宋" w:eastAsia="仿宋" w:hAnsi="仿宋" w:cs="仿宋" w:hint="eastAsia"/>
          <w:sz w:val="28"/>
          <w:szCs w:val="24"/>
        </w:rPr>
      </w:pPr>
      <w:r w:rsidRPr="00DD52D8">
        <w:rPr>
          <w:rFonts w:ascii="仿宋" w:eastAsia="仿宋" w:hAnsi="仿宋" w:cs="仿宋" w:hint="eastAsia"/>
          <w:sz w:val="28"/>
          <w:szCs w:val="24"/>
        </w:rPr>
        <w:t>一、</w:t>
      </w:r>
      <w:r w:rsidR="00E45D39" w:rsidRPr="00DD52D8">
        <w:rPr>
          <w:rFonts w:ascii="仿宋" w:eastAsia="仿宋" w:hAnsi="仿宋" w:cs="仿宋" w:hint="eastAsia"/>
          <w:sz w:val="28"/>
          <w:szCs w:val="24"/>
        </w:rPr>
        <w:t>原</w:t>
      </w:r>
      <w:r w:rsidR="00B300FE" w:rsidRPr="00DD52D8">
        <w:rPr>
          <w:rFonts w:ascii="仿宋" w:eastAsia="仿宋" w:hAnsi="仿宋" w:cs="仿宋" w:hint="eastAsia"/>
          <w:sz w:val="28"/>
          <w:szCs w:val="24"/>
        </w:rPr>
        <w:t>招标文件</w:t>
      </w:r>
      <w:bookmarkStart w:id="0" w:name="_Toc256000005"/>
      <w:r w:rsidR="00041399" w:rsidRPr="00DD52D8">
        <w:rPr>
          <w:rFonts w:ascii="仿宋" w:eastAsia="仿宋" w:hAnsi="仿宋" w:cs="仿宋" w:hint="eastAsia"/>
          <w:sz w:val="28"/>
          <w:szCs w:val="24"/>
        </w:rPr>
        <w:t>“</w:t>
      </w:r>
      <w:r w:rsidR="00041399" w:rsidRPr="00DD52D8">
        <w:rPr>
          <w:rFonts w:ascii="仿宋" w:eastAsia="仿宋" w:hAnsi="仿宋" w:cs="仿宋"/>
          <w:sz w:val="28"/>
          <w:szCs w:val="24"/>
        </w:rPr>
        <w:t>第四章</w:t>
      </w:r>
      <w:r w:rsidR="00041399" w:rsidRPr="00DD52D8">
        <w:rPr>
          <w:rFonts w:ascii="仿宋" w:eastAsia="仿宋" w:hAnsi="仿宋" w:cs="仿宋" w:hint="eastAsia"/>
          <w:sz w:val="28"/>
          <w:szCs w:val="24"/>
        </w:rPr>
        <w:t xml:space="preserve">  采购需求</w:t>
      </w:r>
      <w:bookmarkEnd w:id="0"/>
      <w:r w:rsidR="00041399" w:rsidRPr="00DD52D8">
        <w:rPr>
          <w:rFonts w:ascii="仿宋" w:eastAsia="仿宋" w:hAnsi="仿宋" w:cs="仿宋" w:hint="eastAsia"/>
          <w:sz w:val="28"/>
          <w:szCs w:val="24"/>
        </w:rPr>
        <w:t>”</w:t>
      </w:r>
      <w:bookmarkStart w:id="1" w:name="_Toc256000007"/>
      <w:r w:rsidR="00041399" w:rsidRPr="00DD52D8">
        <w:rPr>
          <w:rFonts w:ascii="仿宋" w:eastAsia="仿宋" w:hAnsi="仿宋" w:cs="仿宋" w:hint="eastAsia"/>
          <w:sz w:val="28"/>
          <w:szCs w:val="24"/>
        </w:rPr>
        <w:t>“2.招标产品技术规格、要求和数量（包括附件、图纸等）</w:t>
      </w:r>
      <w:bookmarkEnd w:id="1"/>
      <w:r w:rsidR="00041399" w:rsidRPr="00DD52D8">
        <w:rPr>
          <w:rFonts w:ascii="仿宋" w:eastAsia="仿宋" w:hAnsi="仿宋" w:cs="仿宋" w:hint="eastAsia"/>
          <w:sz w:val="28"/>
          <w:szCs w:val="24"/>
        </w:rPr>
        <w:t>”中“采购明细详细内容附件”</w:t>
      </w:r>
      <w:r w:rsidR="00E45D39" w:rsidRPr="00DD52D8">
        <w:rPr>
          <w:rFonts w:ascii="仿宋" w:eastAsia="仿宋" w:hAnsi="仿宋" w:cs="仿宋"/>
          <w:sz w:val="28"/>
          <w:szCs w:val="24"/>
        </w:rPr>
        <w:t>更正为</w:t>
      </w:r>
      <w:r w:rsidR="00E45D39" w:rsidRPr="00DD52D8">
        <w:rPr>
          <w:rFonts w:ascii="仿宋" w:eastAsia="仿宋" w:hAnsi="仿宋" w:cs="仿宋" w:hint="eastAsia"/>
          <w:sz w:val="28"/>
          <w:szCs w:val="24"/>
        </w:rPr>
        <w:t>：</w:t>
      </w:r>
    </w:p>
    <w:p w14:paraId="7D8760FC" w14:textId="77777777" w:rsidR="005C3E8F" w:rsidRPr="009055FC" w:rsidRDefault="005C3E8F" w:rsidP="005C3E8F">
      <w:pPr>
        <w:pStyle w:val="a3"/>
        <w:spacing w:line="240" w:lineRule="atLeast"/>
        <w:ind w:left="420" w:firstLineChars="0" w:firstLine="0"/>
        <w:rPr>
          <w:rFonts w:ascii="仿宋" w:eastAsia="仿宋" w:hAnsi="仿宋" w:hint="eastAsia"/>
          <w:b/>
          <w:bCs/>
          <w:sz w:val="24"/>
        </w:rPr>
      </w:pPr>
      <w:bookmarkStart w:id="2" w:name="_Hlk191456298"/>
      <w:r w:rsidRPr="009055FC">
        <w:rPr>
          <w:rFonts w:ascii="仿宋" w:eastAsia="仿宋" w:hAnsi="仿宋" w:hint="eastAsia"/>
          <w:b/>
          <w:bCs/>
          <w:sz w:val="24"/>
        </w:rPr>
        <w:t>设备名称：搭桥器械包，单价最高限价：48万元/套，数量：1套</w:t>
      </w: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7930"/>
      </w:tblGrid>
      <w:tr w:rsidR="005C3E8F" w14:paraId="1376AA52" w14:textId="77777777" w:rsidTr="003E7DE9">
        <w:trPr>
          <w:cantSplit/>
          <w:trHeight w:val="600"/>
        </w:trPr>
        <w:tc>
          <w:tcPr>
            <w:tcW w:w="988" w:type="dxa"/>
            <w:vMerge w:val="restart"/>
            <w:vAlign w:val="center"/>
          </w:tcPr>
          <w:p w14:paraId="4DA09224" w14:textId="77777777" w:rsidR="005C3E8F" w:rsidRPr="009055FC" w:rsidRDefault="005C3E8F" w:rsidP="003E7DE9">
            <w:pPr>
              <w:rPr>
                <w:rFonts w:ascii="仿宋" w:eastAsia="仿宋" w:hAnsi="仿宋" w:cs="宋体" w:hint="eastAsia"/>
                <w:bCs/>
                <w:sz w:val="22"/>
              </w:rPr>
            </w:pPr>
            <w:r w:rsidRPr="009055FC">
              <w:rPr>
                <w:rFonts w:ascii="仿宋" w:eastAsia="仿宋" w:hAnsi="仿宋" w:cs="宋体" w:hint="eastAsia"/>
                <w:bCs/>
                <w:sz w:val="22"/>
              </w:rPr>
              <w:t>序号</w:t>
            </w:r>
          </w:p>
        </w:tc>
        <w:tc>
          <w:tcPr>
            <w:tcW w:w="7625" w:type="dxa"/>
            <w:vMerge w:val="restart"/>
            <w:vAlign w:val="center"/>
          </w:tcPr>
          <w:p w14:paraId="24134CD1" w14:textId="77777777" w:rsidR="005C3E8F" w:rsidRPr="009055FC" w:rsidRDefault="005C3E8F" w:rsidP="003E7DE9">
            <w:pPr>
              <w:jc w:val="center"/>
              <w:rPr>
                <w:rFonts w:ascii="仿宋" w:eastAsia="仿宋" w:hAnsi="仿宋" w:cs="宋体" w:hint="eastAsia"/>
                <w:bCs/>
                <w:sz w:val="22"/>
              </w:rPr>
            </w:pPr>
            <w:r w:rsidRPr="009055FC">
              <w:rPr>
                <w:rFonts w:ascii="仿宋" w:eastAsia="仿宋" w:hAnsi="仿宋" w:cs="宋体" w:hint="eastAsia"/>
                <w:bCs/>
                <w:sz w:val="22"/>
              </w:rPr>
              <w:t>技术参数要求</w:t>
            </w:r>
          </w:p>
        </w:tc>
      </w:tr>
      <w:tr w:rsidR="005C3E8F" w14:paraId="49F522BE" w14:textId="77777777" w:rsidTr="003E7DE9">
        <w:trPr>
          <w:cantSplit/>
          <w:trHeight w:val="600"/>
        </w:trPr>
        <w:tc>
          <w:tcPr>
            <w:tcW w:w="988" w:type="dxa"/>
            <w:vMerge/>
            <w:vAlign w:val="center"/>
          </w:tcPr>
          <w:p w14:paraId="4A70CEB3" w14:textId="77777777" w:rsidR="005C3E8F" w:rsidRPr="009055FC" w:rsidRDefault="005C3E8F" w:rsidP="003E7DE9">
            <w:pPr>
              <w:rPr>
                <w:rFonts w:ascii="仿宋" w:eastAsia="仿宋" w:hAnsi="仿宋" w:cs="宋体" w:hint="eastAsia"/>
                <w:bCs/>
                <w:sz w:val="22"/>
              </w:rPr>
            </w:pPr>
          </w:p>
        </w:tc>
        <w:tc>
          <w:tcPr>
            <w:tcW w:w="7625" w:type="dxa"/>
            <w:vMerge/>
            <w:vAlign w:val="center"/>
          </w:tcPr>
          <w:p w14:paraId="64B68ABB" w14:textId="77777777" w:rsidR="005C3E8F" w:rsidRPr="009055FC" w:rsidRDefault="005C3E8F" w:rsidP="003E7DE9">
            <w:pPr>
              <w:rPr>
                <w:rFonts w:ascii="仿宋" w:eastAsia="仿宋" w:hAnsi="仿宋" w:cs="宋体" w:hint="eastAsia"/>
                <w:bCs/>
                <w:sz w:val="22"/>
              </w:rPr>
            </w:pPr>
          </w:p>
        </w:tc>
      </w:tr>
      <w:tr w:rsidR="005C3E8F" w14:paraId="1AB4CDB0" w14:textId="77777777" w:rsidTr="003E7DE9">
        <w:trPr>
          <w:cantSplit/>
          <w:trHeight w:val="600"/>
        </w:trPr>
        <w:tc>
          <w:tcPr>
            <w:tcW w:w="988" w:type="dxa"/>
            <w:vAlign w:val="center"/>
          </w:tcPr>
          <w:p w14:paraId="5C42A1B2" w14:textId="77777777" w:rsidR="005C3E8F" w:rsidRPr="009055FC" w:rsidRDefault="005C3E8F" w:rsidP="003E7DE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" w:eastAsia="仿宋" w:hAnsi="仿宋" w:hint="eastAsia"/>
                <w:sz w:val="22"/>
              </w:rPr>
            </w:pPr>
            <w:r w:rsidRPr="009055FC"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7625" w:type="dxa"/>
            <w:vAlign w:val="center"/>
          </w:tcPr>
          <w:p w14:paraId="03421F3B" w14:textId="77777777" w:rsidR="005C3E8F" w:rsidRPr="009055FC" w:rsidRDefault="005C3E8F" w:rsidP="003E7DE9">
            <w:pPr>
              <w:rPr>
                <w:rFonts w:ascii="仿宋" w:eastAsia="仿宋" w:hAnsi="仿宋" w:cs="宋体" w:hint="eastAsia"/>
              </w:rPr>
            </w:pPr>
            <w:r w:rsidRPr="009055FC">
              <w:rPr>
                <w:rFonts w:ascii="仿宋" w:eastAsia="仿宋" w:hAnsi="仿宋" w:cs="宋体" w:hint="eastAsia"/>
              </w:rPr>
              <w:t>器械用途：主要用于心脏外科常规搭桥手术使用。</w:t>
            </w:r>
          </w:p>
        </w:tc>
      </w:tr>
      <w:tr w:rsidR="005C3E8F" w14:paraId="392BD0D7" w14:textId="77777777" w:rsidTr="003E7DE9">
        <w:trPr>
          <w:cantSplit/>
          <w:trHeight w:val="600"/>
        </w:trPr>
        <w:tc>
          <w:tcPr>
            <w:tcW w:w="988" w:type="dxa"/>
            <w:vAlign w:val="center"/>
          </w:tcPr>
          <w:p w14:paraId="254395B5" w14:textId="77777777" w:rsidR="005C3E8F" w:rsidRPr="009055FC" w:rsidRDefault="005C3E8F" w:rsidP="003E7DE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" w:eastAsia="仿宋" w:hAnsi="仿宋" w:hint="eastAsia"/>
                <w:sz w:val="22"/>
              </w:rPr>
            </w:pPr>
            <w:r w:rsidRPr="009055FC"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7625" w:type="dxa"/>
            <w:vAlign w:val="center"/>
          </w:tcPr>
          <w:p w14:paraId="2CD31726" w14:textId="77777777" w:rsidR="005C3E8F" w:rsidRPr="009055FC" w:rsidRDefault="005C3E8F" w:rsidP="003E7DE9">
            <w:pPr>
              <w:rPr>
                <w:rFonts w:ascii="仿宋" w:eastAsia="仿宋" w:hAnsi="仿宋" w:cs="宋体" w:hint="eastAsia"/>
              </w:rPr>
            </w:pPr>
            <w:r w:rsidRPr="009055FC">
              <w:rPr>
                <w:rFonts w:ascii="仿宋" w:eastAsia="仿宋" w:hAnsi="仿宋" w:cs="宋体" w:hint="eastAsia"/>
              </w:rPr>
              <w:t>基本要求</w:t>
            </w:r>
          </w:p>
        </w:tc>
      </w:tr>
      <w:tr w:rsidR="005C3E8F" w14:paraId="567979D1" w14:textId="77777777" w:rsidTr="003E7DE9">
        <w:trPr>
          <w:cantSplit/>
          <w:trHeight w:val="600"/>
        </w:trPr>
        <w:tc>
          <w:tcPr>
            <w:tcW w:w="988" w:type="dxa"/>
            <w:vAlign w:val="center"/>
          </w:tcPr>
          <w:p w14:paraId="60F79F3F" w14:textId="77777777" w:rsidR="005C3E8F" w:rsidRPr="009055FC" w:rsidRDefault="005C3E8F" w:rsidP="003E7DE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" w:eastAsia="仿宋" w:hAnsi="仿宋" w:hint="eastAsia"/>
                <w:sz w:val="22"/>
              </w:rPr>
            </w:pPr>
            <w:r w:rsidRPr="009055FC">
              <w:rPr>
                <w:rFonts w:ascii="仿宋" w:eastAsia="仿宋" w:hAnsi="仿宋" w:hint="eastAsia"/>
                <w:sz w:val="22"/>
              </w:rPr>
              <w:t>2.1</w:t>
            </w:r>
          </w:p>
        </w:tc>
        <w:tc>
          <w:tcPr>
            <w:tcW w:w="7625" w:type="dxa"/>
            <w:vAlign w:val="center"/>
          </w:tcPr>
          <w:p w14:paraId="16A5173F" w14:textId="77777777" w:rsidR="005C3E8F" w:rsidRPr="009055FC" w:rsidRDefault="005C3E8F" w:rsidP="003E7DE9">
            <w:pPr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9055FC">
              <w:rPr>
                <w:rFonts w:ascii="仿宋" w:eastAsia="仿宋" w:hAnsi="仿宋" w:hint="eastAsia"/>
              </w:rPr>
              <w:t>材质要求：医用不锈钢材质（提供具有检测资质的第三方出具的检测报告证明）</w:t>
            </w:r>
          </w:p>
        </w:tc>
      </w:tr>
      <w:tr w:rsidR="005C3E8F" w14:paraId="53A53169" w14:textId="77777777" w:rsidTr="003E7DE9">
        <w:trPr>
          <w:cantSplit/>
          <w:trHeight w:val="600"/>
        </w:trPr>
        <w:tc>
          <w:tcPr>
            <w:tcW w:w="988" w:type="dxa"/>
            <w:vAlign w:val="center"/>
          </w:tcPr>
          <w:p w14:paraId="0D432E08" w14:textId="77777777" w:rsidR="005C3E8F" w:rsidRPr="009055FC" w:rsidRDefault="005C3E8F" w:rsidP="003E7DE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" w:eastAsia="仿宋" w:hAnsi="仿宋" w:hint="eastAsia"/>
                <w:sz w:val="22"/>
              </w:rPr>
            </w:pPr>
            <w:r w:rsidRPr="009055FC">
              <w:rPr>
                <w:rFonts w:ascii="仿宋" w:eastAsia="仿宋" w:hAnsi="仿宋" w:hint="eastAsia"/>
                <w:sz w:val="22"/>
              </w:rPr>
              <w:t>2.2</w:t>
            </w:r>
          </w:p>
        </w:tc>
        <w:tc>
          <w:tcPr>
            <w:tcW w:w="7625" w:type="dxa"/>
            <w:vAlign w:val="center"/>
          </w:tcPr>
          <w:p w14:paraId="654999FB" w14:textId="77777777" w:rsidR="005C3E8F" w:rsidRPr="009055FC" w:rsidRDefault="005C3E8F" w:rsidP="003E7DE9">
            <w:pPr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9055FC">
              <w:rPr>
                <w:rFonts w:ascii="仿宋" w:eastAsia="仿宋" w:hAnsi="仿宋" w:cs="宋体" w:hint="eastAsia"/>
              </w:rPr>
              <w:t>产品硬度要求：维氏硬度≥500HV</w:t>
            </w:r>
            <w:r w:rsidRPr="009055FC">
              <w:rPr>
                <w:rFonts w:ascii="仿宋" w:eastAsia="仿宋" w:hAnsi="仿宋" w:hint="eastAsia"/>
              </w:rPr>
              <w:t>（提供具有检测资质的第三方出具的检测报告证明）</w:t>
            </w:r>
          </w:p>
        </w:tc>
      </w:tr>
      <w:tr w:rsidR="005C3E8F" w14:paraId="087D7CE7" w14:textId="77777777" w:rsidTr="003E7DE9">
        <w:trPr>
          <w:cantSplit/>
          <w:trHeight w:val="600"/>
        </w:trPr>
        <w:tc>
          <w:tcPr>
            <w:tcW w:w="988" w:type="dxa"/>
            <w:vAlign w:val="center"/>
          </w:tcPr>
          <w:p w14:paraId="03657352" w14:textId="77777777" w:rsidR="005C3E8F" w:rsidRPr="009055FC" w:rsidRDefault="005C3E8F" w:rsidP="003E7DE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" w:eastAsia="仿宋" w:hAnsi="仿宋" w:hint="eastAsia"/>
                <w:sz w:val="22"/>
              </w:rPr>
            </w:pPr>
            <w:r w:rsidRPr="009055FC">
              <w:rPr>
                <w:rFonts w:ascii="仿宋" w:eastAsia="仿宋" w:hAnsi="仿宋" w:hint="eastAsia"/>
                <w:sz w:val="22"/>
              </w:rPr>
              <w:t>2.3</w:t>
            </w:r>
          </w:p>
        </w:tc>
        <w:tc>
          <w:tcPr>
            <w:tcW w:w="7625" w:type="dxa"/>
            <w:vAlign w:val="center"/>
          </w:tcPr>
          <w:p w14:paraId="6605D306" w14:textId="77777777" w:rsidR="005C3E8F" w:rsidRPr="009055FC" w:rsidRDefault="005C3E8F" w:rsidP="003E7DE9">
            <w:pPr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9055FC">
              <w:rPr>
                <w:rFonts w:ascii="仿宋" w:eastAsia="仿宋" w:hAnsi="仿宋" w:hint="eastAsia"/>
              </w:rPr>
              <w:t>稳定性要求：</w:t>
            </w:r>
            <w:r w:rsidRPr="009055FC">
              <w:rPr>
                <w:rFonts w:ascii="仿宋" w:eastAsia="仿宋" w:hAnsi="仿宋" w:cs="宋体" w:hint="eastAsia"/>
              </w:rPr>
              <w:t>在酸性和碱性环境下外观无明显变化</w:t>
            </w:r>
            <w:r w:rsidRPr="009055FC">
              <w:rPr>
                <w:rFonts w:ascii="仿宋" w:eastAsia="仿宋" w:hAnsi="仿宋" w:hint="eastAsia"/>
              </w:rPr>
              <w:t>（提供具有检测资质的第三方出具的检测报告证明）</w:t>
            </w:r>
          </w:p>
        </w:tc>
      </w:tr>
      <w:tr w:rsidR="005C3E8F" w14:paraId="6146A1E7" w14:textId="77777777" w:rsidTr="003E7DE9">
        <w:trPr>
          <w:cantSplit/>
          <w:trHeight w:val="600"/>
        </w:trPr>
        <w:tc>
          <w:tcPr>
            <w:tcW w:w="988" w:type="dxa"/>
            <w:vAlign w:val="center"/>
          </w:tcPr>
          <w:p w14:paraId="512D56B9" w14:textId="77777777" w:rsidR="005C3E8F" w:rsidRPr="009055FC" w:rsidRDefault="005C3E8F" w:rsidP="003E7DE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" w:eastAsia="仿宋" w:hAnsi="仿宋" w:hint="eastAsia"/>
                <w:sz w:val="22"/>
              </w:rPr>
            </w:pPr>
            <w:r w:rsidRPr="009055FC">
              <w:rPr>
                <w:rFonts w:ascii="仿宋" w:eastAsia="仿宋" w:hAnsi="仿宋" w:hint="eastAsia"/>
                <w:sz w:val="22"/>
              </w:rPr>
              <w:t>2.4</w:t>
            </w:r>
          </w:p>
        </w:tc>
        <w:tc>
          <w:tcPr>
            <w:tcW w:w="7625" w:type="dxa"/>
            <w:vAlign w:val="center"/>
          </w:tcPr>
          <w:p w14:paraId="5364E8DF" w14:textId="77777777" w:rsidR="005C3E8F" w:rsidRPr="009055FC" w:rsidRDefault="005C3E8F" w:rsidP="003E7DE9">
            <w:pPr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9055FC">
              <w:rPr>
                <w:rFonts w:ascii="仿宋" w:eastAsia="仿宋" w:hAnsi="仿宋" w:cs="宋体" w:hint="eastAsia"/>
              </w:rPr>
              <w:t>器械可高温高压消毒灭菌，高温≥130℃环境下不会形变</w:t>
            </w:r>
            <w:r w:rsidRPr="009055FC">
              <w:rPr>
                <w:rFonts w:ascii="仿宋" w:eastAsia="仿宋" w:hAnsi="仿宋" w:hint="eastAsia"/>
              </w:rPr>
              <w:t>（提供具有检测资质的第三方出具的检测报告证明）</w:t>
            </w:r>
          </w:p>
        </w:tc>
      </w:tr>
      <w:tr w:rsidR="005C3E8F" w14:paraId="490A54FC" w14:textId="77777777" w:rsidTr="003E7DE9">
        <w:trPr>
          <w:cantSplit/>
          <w:trHeight w:val="600"/>
        </w:trPr>
        <w:tc>
          <w:tcPr>
            <w:tcW w:w="988" w:type="dxa"/>
            <w:vAlign w:val="center"/>
          </w:tcPr>
          <w:p w14:paraId="6DBE1486" w14:textId="77777777" w:rsidR="005C3E8F" w:rsidRPr="009055FC" w:rsidRDefault="005C3E8F" w:rsidP="003E7DE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" w:eastAsia="仿宋" w:hAnsi="仿宋" w:hint="eastAsia"/>
                <w:sz w:val="22"/>
              </w:rPr>
            </w:pPr>
            <w:r w:rsidRPr="009055FC">
              <w:rPr>
                <w:rFonts w:ascii="仿宋" w:eastAsia="仿宋" w:hAnsi="仿宋" w:hint="eastAsia"/>
                <w:sz w:val="22"/>
              </w:rPr>
              <w:lastRenderedPageBreak/>
              <w:t>3</w:t>
            </w:r>
          </w:p>
        </w:tc>
        <w:tc>
          <w:tcPr>
            <w:tcW w:w="7625" w:type="dxa"/>
            <w:vAlign w:val="center"/>
          </w:tcPr>
          <w:p w14:paraId="30265151" w14:textId="77777777" w:rsidR="005C3E8F" w:rsidRPr="009055FC" w:rsidRDefault="005C3E8F" w:rsidP="003E7DE9">
            <w:pPr>
              <w:spacing w:line="360" w:lineRule="exact"/>
              <w:rPr>
                <w:rFonts w:ascii="仿宋" w:eastAsia="仿宋" w:hAnsi="仿宋" w:cs="宋体" w:hint="eastAsia"/>
                <w:b/>
                <w:bCs/>
              </w:rPr>
            </w:pPr>
            <w:r w:rsidRPr="009055FC">
              <w:rPr>
                <w:rFonts w:ascii="仿宋" w:eastAsia="仿宋" w:hAnsi="仿宋" w:cs="宋体" w:hint="eastAsia"/>
              </w:rPr>
              <w:t>功能要求</w:t>
            </w:r>
          </w:p>
        </w:tc>
      </w:tr>
      <w:tr w:rsidR="005C3E8F" w14:paraId="03C97559" w14:textId="77777777" w:rsidTr="003E7DE9">
        <w:trPr>
          <w:cantSplit/>
          <w:trHeight w:val="600"/>
        </w:trPr>
        <w:tc>
          <w:tcPr>
            <w:tcW w:w="988" w:type="dxa"/>
            <w:vAlign w:val="center"/>
          </w:tcPr>
          <w:p w14:paraId="2C6B291B" w14:textId="77777777" w:rsidR="005C3E8F" w:rsidRPr="009055FC" w:rsidRDefault="005C3E8F" w:rsidP="003E7DE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" w:eastAsia="仿宋" w:hAnsi="仿宋" w:hint="eastAsia"/>
                <w:sz w:val="22"/>
              </w:rPr>
            </w:pPr>
            <w:r w:rsidRPr="009055FC">
              <w:rPr>
                <w:rFonts w:ascii="仿宋" w:eastAsia="仿宋" w:hAnsi="仿宋" w:hint="eastAsia"/>
                <w:sz w:val="22"/>
              </w:rPr>
              <w:t>3.1</w:t>
            </w:r>
          </w:p>
        </w:tc>
        <w:tc>
          <w:tcPr>
            <w:tcW w:w="7625" w:type="dxa"/>
            <w:vAlign w:val="center"/>
          </w:tcPr>
          <w:p w14:paraId="2614B751" w14:textId="77777777" w:rsidR="005C3E8F" w:rsidRPr="009055FC" w:rsidRDefault="005C3E8F" w:rsidP="003E7DE9">
            <w:pPr>
              <w:spacing w:line="360" w:lineRule="exact"/>
              <w:rPr>
                <w:rFonts w:ascii="仿宋" w:eastAsia="仿宋" w:hAnsi="仿宋" w:cs="宋体" w:hint="eastAsia"/>
              </w:rPr>
            </w:pPr>
            <w:r w:rsidRPr="009055FC">
              <w:rPr>
                <w:rFonts w:ascii="仿宋" w:eastAsia="仿宋" w:hAnsi="仿宋" w:cs="宋体" w:hint="eastAsia"/>
              </w:rPr>
              <w:t>满足心脏冠脉搭桥手术</w:t>
            </w:r>
          </w:p>
        </w:tc>
      </w:tr>
      <w:tr w:rsidR="005C3E8F" w14:paraId="1E7D7D06" w14:textId="77777777" w:rsidTr="003E7DE9">
        <w:trPr>
          <w:cantSplit/>
          <w:trHeight w:val="6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7F6B" w14:textId="77777777" w:rsidR="005C3E8F" w:rsidRPr="009055FC" w:rsidRDefault="005C3E8F" w:rsidP="003E7DE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" w:eastAsia="仿宋" w:hAnsi="仿宋" w:hint="eastAsia"/>
                <w:sz w:val="22"/>
              </w:rPr>
            </w:pPr>
            <w:r w:rsidRPr="009055FC">
              <w:rPr>
                <w:rFonts w:ascii="仿宋" w:eastAsia="仿宋" w:hAnsi="仿宋" w:hint="eastAsia"/>
                <w:sz w:val="22"/>
              </w:rPr>
              <w:t>3.2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0C87" w14:textId="77777777" w:rsidR="005C3E8F" w:rsidRPr="009055FC" w:rsidRDefault="005C3E8F" w:rsidP="003E7DE9">
            <w:pPr>
              <w:rPr>
                <w:rFonts w:ascii="仿宋" w:eastAsia="仿宋" w:hAnsi="仿宋" w:cs="宋体" w:hint="eastAsia"/>
              </w:rPr>
            </w:pPr>
            <w:proofErr w:type="gramStart"/>
            <w:r w:rsidRPr="009055FC">
              <w:rPr>
                <w:rFonts w:ascii="仿宋" w:eastAsia="仿宋" w:hAnsi="仿宋" w:hint="eastAsia"/>
              </w:rPr>
              <w:t>持针器可</w:t>
            </w:r>
            <w:proofErr w:type="gramEnd"/>
            <w:r w:rsidRPr="009055FC">
              <w:rPr>
                <w:rFonts w:ascii="仿宋" w:eastAsia="仿宋" w:hAnsi="仿宋" w:hint="eastAsia"/>
              </w:rPr>
              <w:t>夹持5/0-8/0</w:t>
            </w:r>
          </w:p>
        </w:tc>
      </w:tr>
      <w:tr w:rsidR="005C3E8F" w14:paraId="2761C0DD" w14:textId="77777777" w:rsidTr="003E7DE9">
        <w:trPr>
          <w:cantSplit/>
          <w:trHeight w:val="600"/>
        </w:trPr>
        <w:tc>
          <w:tcPr>
            <w:tcW w:w="988" w:type="dxa"/>
            <w:vAlign w:val="center"/>
          </w:tcPr>
          <w:p w14:paraId="4F320AD2" w14:textId="77777777" w:rsidR="005C3E8F" w:rsidRPr="009055FC" w:rsidRDefault="005C3E8F" w:rsidP="003E7DE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" w:eastAsia="仿宋" w:hAnsi="仿宋" w:hint="eastAsia"/>
                <w:sz w:val="22"/>
              </w:rPr>
            </w:pPr>
            <w:r w:rsidRPr="009055FC">
              <w:rPr>
                <w:rFonts w:ascii="仿宋" w:eastAsia="仿宋" w:hAnsi="仿宋" w:hint="eastAsia"/>
                <w:sz w:val="22"/>
              </w:rPr>
              <w:t>3.3</w:t>
            </w:r>
          </w:p>
        </w:tc>
        <w:tc>
          <w:tcPr>
            <w:tcW w:w="7625" w:type="dxa"/>
            <w:vAlign w:val="center"/>
          </w:tcPr>
          <w:p w14:paraId="4DD60A9B" w14:textId="77777777" w:rsidR="005C3E8F" w:rsidRPr="009055FC" w:rsidRDefault="005C3E8F" w:rsidP="003E7DE9">
            <w:pPr>
              <w:spacing w:line="360" w:lineRule="exact"/>
              <w:rPr>
                <w:rFonts w:ascii="仿宋" w:eastAsia="仿宋" w:hAnsi="仿宋" w:hint="eastAsia"/>
              </w:rPr>
            </w:pPr>
            <w:r w:rsidRPr="009055FC">
              <w:rPr>
                <w:rFonts w:ascii="仿宋" w:eastAsia="仿宋" w:hAnsi="仿宋" w:cs="宋体" w:hint="eastAsia"/>
              </w:rPr>
              <w:t>冠脉剪有不同规格</w:t>
            </w:r>
          </w:p>
        </w:tc>
      </w:tr>
      <w:tr w:rsidR="005C3E8F" w14:paraId="32564757" w14:textId="77777777" w:rsidTr="003E7DE9">
        <w:trPr>
          <w:cantSplit/>
          <w:trHeight w:val="600"/>
        </w:trPr>
        <w:tc>
          <w:tcPr>
            <w:tcW w:w="988" w:type="dxa"/>
            <w:vAlign w:val="center"/>
          </w:tcPr>
          <w:p w14:paraId="6C30AEFB" w14:textId="77777777" w:rsidR="005C3E8F" w:rsidRPr="009055FC" w:rsidRDefault="005C3E8F" w:rsidP="003E7DE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" w:eastAsia="仿宋" w:hAnsi="仿宋" w:hint="eastAsia"/>
                <w:sz w:val="22"/>
              </w:rPr>
            </w:pPr>
            <w:r w:rsidRPr="009055FC">
              <w:rPr>
                <w:rFonts w:ascii="仿宋" w:eastAsia="仿宋" w:hAnsi="仿宋" w:hint="eastAsia"/>
                <w:sz w:val="22"/>
              </w:rPr>
              <w:t>3.4</w:t>
            </w:r>
          </w:p>
        </w:tc>
        <w:tc>
          <w:tcPr>
            <w:tcW w:w="7625" w:type="dxa"/>
            <w:vAlign w:val="center"/>
          </w:tcPr>
          <w:p w14:paraId="22B5C514" w14:textId="77777777" w:rsidR="005C3E8F" w:rsidRPr="009055FC" w:rsidRDefault="005C3E8F" w:rsidP="003E7DE9">
            <w:pPr>
              <w:spacing w:line="360" w:lineRule="exact"/>
              <w:rPr>
                <w:rFonts w:ascii="仿宋" w:eastAsia="仿宋" w:hAnsi="仿宋" w:cs="宋体" w:hint="eastAsia"/>
              </w:rPr>
            </w:pPr>
            <w:r w:rsidRPr="009055FC">
              <w:rPr>
                <w:rFonts w:ascii="仿宋" w:eastAsia="仿宋" w:hAnsi="仿宋" w:cs="宋体" w:hint="eastAsia"/>
              </w:rPr>
              <w:t>医用</w:t>
            </w:r>
            <w:proofErr w:type="gramStart"/>
            <w:r w:rsidRPr="009055FC">
              <w:rPr>
                <w:rFonts w:ascii="仿宋" w:eastAsia="仿宋" w:hAnsi="仿宋" w:cs="宋体" w:hint="eastAsia"/>
              </w:rPr>
              <w:t>镊</w:t>
            </w:r>
            <w:proofErr w:type="gramEnd"/>
            <w:r w:rsidRPr="009055FC">
              <w:rPr>
                <w:rFonts w:ascii="仿宋" w:eastAsia="仿宋" w:hAnsi="仿宋" w:cs="宋体" w:hint="eastAsia"/>
              </w:rPr>
              <w:t>分为无损</w:t>
            </w:r>
            <w:proofErr w:type="gramStart"/>
            <w:r w:rsidRPr="009055FC">
              <w:rPr>
                <w:rFonts w:ascii="仿宋" w:eastAsia="仿宋" w:hAnsi="仿宋" w:cs="宋体" w:hint="eastAsia"/>
              </w:rPr>
              <w:t>镊</w:t>
            </w:r>
            <w:proofErr w:type="gramEnd"/>
            <w:r w:rsidRPr="009055FC">
              <w:rPr>
                <w:rFonts w:ascii="仿宋" w:eastAsia="仿宋" w:hAnsi="仿宋" w:cs="宋体" w:hint="eastAsia"/>
              </w:rPr>
              <w:t>、平台</w:t>
            </w:r>
            <w:proofErr w:type="gramStart"/>
            <w:r w:rsidRPr="009055FC">
              <w:rPr>
                <w:rFonts w:ascii="仿宋" w:eastAsia="仿宋" w:hAnsi="仿宋" w:cs="宋体" w:hint="eastAsia"/>
              </w:rPr>
              <w:t>镊</w:t>
            </w:r>
            <w:proofErr w:type="gramEnd"/>
            <w:r w:rsidRPr="009055FC">
              <w:rPr>
                <w:rFonts w:ascii="仿宋" w:eastAsia="仿宋" w:hAnsi="仿宋" w:cs="宋体" w:hint="eastAsia"/>
              </w:rPr>
              <w:t>等</w:t>
            </w:r>
          </w:p>
        </w:tc>
      </w:tr>
      <w:tr w:rsidR="005C3E8F" w14:paraId="12B2080C" w14:textId="77777777" w:rsidTr="003E7DE9">
        <w:trPr>
          <w:cantSplit/>
          <w:trHeight w:val="600"/>
        </w:trPr>
        <w:tc>
          <w:tcPr>
            <w:tcW w:w="988" w:type="dxa"/>
            <w:vAlign w:val="center"/>
          </w:tcPr>
          <w:p w14:paraId="32FB9B7D" w14:textId="77777777" w:rsidR="005C3E8F" w:rsidRPr="009055FC" w:rsidRDefault="005C3E8F" w:rsidP="003E7DE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" w:eastAsia="仿宋" w:hAnsi="仿宋" w:hint="eastAsia"/>
                <w:sz w:val="22"/>
              </w:rPr>
            </w:pPr>
            <w:r w:rsidRPr="009055FC"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7625" w:type="dxa"/>
            <w:vAlign w:val="center"/>
          </w:tcPr>
          <w:p w14:paraId="7988DDCD" w14:textId="77777777" w:rsidR="005C3E8F" w:rsidRPr="009055FC" w:rsidRDefault="005C3E8F" w:rsidP="003E7DE9">
            <w:pPr>
              <w:spacing w:line="360" w:lineRule="exact"/>
              <w:rPr>
                <w:rFonts w:ascii="仿宋" w:eastAsia="仿宋" w:hAnsi="仿宋" w:cs="宋体" w:hint="eastAsia"/>
              </w:rPr>
            </w:pPr>
            <w:r w:rsidRPr="009055FC">
              <w:rPr>
                <w:rFonts w:ascii="仿宋" w:eastAsia="仿宋" w:hAnsi="仿宋" w:cs="宋体" w:hint="eastAsia"/>
              </w:rPr>
              <w:t>配置</w:t>
            </w:r>
          </w:p>
        </w:tc>
      </w:tr>
      <w:tr w:rsidR="005C3E8F" w14:paraId="2C796B6D" w14:textId="77777777" w:rsidTr="003E7DE9">
        <w:trPr>
          <w:cantSplit/>
          <w:trHeight w:val="600"/>
        </w:trPr>
        <w:tc>
          <w:tcPr>
            <w:tcW w:w="988" w:type="dxa"/>
            <w:vAlign w:val="center"/>
          </w:tcPr>
          <w:p w14:paraId="52EB7087" w14:textId="77777777" w:rsidR="005C3E8F" w:rsidRPr="009055FC" w:rsidRDefault="005C3E8F" w:rsidP="003E7DE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7625" w:type="dxa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664"/>
              <w:gridCol w:w="1059"/>
              <w:gridCol w:w="4653"/>
              <w:gridCol w:w="664"/>
              <w:gridCol w:w="664"/>
            </w:tblGrid>
            <w:tr w:rsidR="005C3E8F" w14:paraId="6EAE60CD" w14:textId="77777777" w:rsidTr="003E7DE9">
              <w:trPr>
                <w:trHeight w:val="460"/>
              </w:trPr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D48BF6A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b/>
                      <w:bCs/>
                    </w:rPr>
                  </w:pPr>
                  <w:r w:rsidRPr="009055FC">
                    <w:rPr>
                      <w:rFonts w:ascii="仿宋" w:eastAsia="仿宋" w:hAnsi="仿宋" w:cs="宋体" w:hint="eastAsia"/>
                      <w:b/>
                      <w:bCs/>
                      <w:kern w:val="0"/>
                      <w:lang w:bidi="ar"/>
                    </w:rPr>
                    <w:t>序号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AE40D36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b/>
                      <w:bCs/>
                      <w:kern w:val="0"/>
                      <w:lang w:bidi="ar"/>
                    </w:rPr>
                  </w:pPr>
                  <w:r w:rsidRPr="009055FC">
                    <w:rPr>
                      <w:rFonts w:ascii="仿宋" w:eastAsia="仿宋" w:hAnsi="仿宋" w:cs="宋体" w:hint="eastAsia"/>
                      <w:b/>
                      <w:bCs/>
                      <w:kern w:val="0"/>
                      <w:lang w:bidi="ar"/>
                    </w:rPr>
                    <w:t>器械</w:t>
                  </w:r>
                </w:p>
                <w:p w14:paraId="79DBCA4C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b/>
                      <w:bCs/>
                    </w:rPr>
                  </w:pPr>
                  <w:r w:rsidRPr="009055FC">
                    <w:rPr>
                      <w:rFonts w:ascii="仿宋" w:eastAsia="仿宋" w:hAnsi="仿宋" w:cs="宋体" w:hint="eastAsia"/>
                      <w:b/>
                      <w:bCs/>
                      <w:kern w:val="0"/>
                      <w:lang w:bidi="ar"/>
                    </w:rPr>
                    <w:t>名称</w:t>
                  </w:r>
                </w:p>
              </w:tc>
              <w:tc>
                <w:tcPr>
                  <w:tcW w:w="3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ECC535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b/>
                      <w:bCs/>
                    </w:rPr>
                  </w:pPr>
                  <w:r w:rsidRPr="009055FC">
                    <w:rPr>
                      <w:rFonts w:ascii="仿宋" w:eastAsia="仿宋" w:hAnsi="仿宋" w:cs="宋体" w:hint="eastAsia"/>
                      <w:b/>
                      <w:bCs/>
                      <w:kern w:val="0"/>
                      <w:lang w:bidi="ar"/>
                    </w:rPr>
                    <w:t>描述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9568F58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b/>
                      <w:bCs/>
                    </w:rPr>
                  </w:pPr>
                  <w:r w:rsidRPr="009055FC">
                    <w:rPr>
                      <w:rFonts w:ascii="仿宋" w:eastAsia="仿宋" w:hAnsi="仿宋" w:cs="宋体" w:hint="eastAsia"/>
                      <w:b/>
                      <w:bCs/>
                      <w:kern w:val="0"/>
                      <w:lang w:bidi="ar"/>
                    </w:rPr>
                    <w:t>单位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8C5FE02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b/>
                      <w:bCs/>
                    </w:rPr>
                  </w:pPr>
                  <w:r w:rsidRPr="009055FC">
                    <w:rPr>
                      <w:rFonts w:ascii="仿宋" w:eastAsia="仿宋" w:hAnsi="仿宋" w:cs="宋体" w:hint="eastAsia"/>
                      <w:b/>
                      <w:bCs/>
                      <w:kern w:val="0"/>
                      <w:lang w:bidi="ar"/>
                    </w:rPr>
                    <w:t>数量</w:t>
                  </w:r>
                </w:p>
              </w:tc>
            </w:tr>
            <w:tr w:rsidR="005C3E8F" w14:paraId="314D71AD" w14:textId="77777777" w:rsidTr="003E7DE9">
              <w:trPr>
                <w:trHeight w:val="480"/>
              </w:trPr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2C47CA7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6EEE6F7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平台</w:t>
                  </w:r>
                  <w:proofErr w:type="gramStart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镊</w:t>
                  </w:r>
                  <w:proofErr w:type="gramEnd"/>
                </w:p>
              </w:tc>
              <w:tc>
                <w:tcPr>
                  <w:tcW w:w="3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1F5279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直头，头端金刚砂涂层,带重锤，头宽0.7mm,长度21cm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AAB9D08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4B43B23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1</w:t>
                  </w:r>
                </w:p>
              </w:tc>
            </w:tr>
            <w:tr w:rsidR="005C3E8F" w14:paraId="0A50E28B" w14:textId="77777777" w:rsidTr="003E7DE9">
              <w:trPr>
                <w:trHeight w:val="480"/>
              </w:trPr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30ECA06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969094A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精细</w:t>
                  </w:r>
                </w:p>
                <w:p w14:paraId="7D96562A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无损</w:t>
                  </w:r>
                  <w:proofErr w:type="gramStart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镊</w:t>
                  </w:r>
                  <w:proofErr w:type="gramEnd"/>
                </w:p>
              </w:tc>
              <w:tc>
                <w:tcPr>
                  <w:tcW w:w="3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748AE3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直头，精细DeBakey无损齿，带重锤，头宽1.2mm,长度21cm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100E33C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A1A342F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2</w:t>
                  </w:r>
                </w:p>
              </w:tc>
            </w:tr>
            <w:tr w:rsidR="005C3E8F" w14:paraId="5681E260" w14:textId="77777777" w:rsidTr="003E7DE9">
              <w:trPr>
                <w:trHeight w:val="480"/>
              </w:trPr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C0F9E73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3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E3E8535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精细</w:t>
                  </w:r>
                </w:p>
                <w:p w14:paraId="1F891D85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无损</w:t>
                  </w:r>
                  <w:proofErr w:type="gramStart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镊</w:t>
                  </w:r>
                  <w:proofErr w:type="gramEnd"/>
                </w:p>
              </w:tc>
              <w:tc>
                <w:tcPr>
                  <w:tcW w:w="3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3E33EE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扁柄，DeBakey无损齿，头宽1.2mm, 直头，长度20cm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F5B2FA3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83F7BED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1</w:t>
                  </w:r>
                </w:p>
              </w:tc>
            </w:tr>
            <w:tr w:rsidR="005C3E8F" w14:paraId="2BAEF41A" w14:textId="77777777" w:rsidTr="003E7DE9">
              <w:trPr>
                <w:trHeight w:val="600"/>
              </w:trPr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FD66E51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hint="eastAsia"/>
                      <w:sz w:val="24"/>
                    </w:rPr>
                    <w:t>※</w:t>
                  </w: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4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052F369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bookmarkStart w:id="3" w:name="OLE_LINK5"/>
                  <w:proofErr w:type="gramStart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笔试针持</w:t>
                  </w:r>
                  <w:bookmarkEnd w:id="3"/>
                  <w:proofErr w:type="gramEnd"/>
                </w:p>
              </w:tc>
              <w:tc>
                <w:tcPr>
                  <w:tcW w:w="3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51091E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直头star手柄，流线型，带锁扣，钻石粉钳口1,3 x 2,0mm ,用于夹持5/0，长度21cm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4D7950B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D7DBC56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1</w:t>
                  </w:r>
                </w:p>
              </w:tc>
            </w:tr>
            <w:tr w:rsidR="005C3E8F" w14:paraId="6E158A24" w14:textId="77777777" w:rsidTr="003E7DE9">
              <w:trPr>
                <w:trHeight w:val="580"/>
              </w:trPr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1D76082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5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E9E5DF9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proofErr w:type="gramStart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笔试针持</w:t>
                  </w:r>
                  <w:proofErr w:type="gramEnd"/>
                </w:p>
              </w:tc>
              <w:tc>
                <w:tcPr>
                  <w:tcW w:w="3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88184F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直头star，流线型，带锁扣，钻石粉钳口0,8 x 1,4mm ,用于夹持6/0-7/0，长度21cm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C197C79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8C8E568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1</w:t>
                  </w:r>
                </w:p>
              </w:tc>
            </w:tr>
            <w:tr w:rsidR="005C3E8F" w14:paraId="75CDECBC" w14:textId="77777777" w:rsidTr="003E7DE9">
              <w:trPr>
                <w:trHeight w:val="480"/>
              </w:trPr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B616C3B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6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381F5A9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冠脉</w:t>
                  </w:r>
                </w:p>
                <w:p w14:paraId="5BBA599E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proofErr w:type="gramStart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前向剪</w:t>
                  </w:r>
                  <w:proofErr w:type="gramEnd"/>
                </w:p>
              </w:tc>
              <w:tc>
                <w:tcPr>
                  <w:tcW w:w="3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0CDABE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环柄超锋利，头端25°，</w:t>
                  </w:r>
                  <w:proofErr w:type="gramStart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刃</w:t>
                  </w:r>
                  <w:proofErr w:type="gramEnd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8mm, 长度18cm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330646B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2893BF4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1</w:t>
                  </w:r>
                </w:p>
              </w:tc>
            </w:tr>
          </w:tbl>
          <w:p w14:paraId="77FFD41E" w14:textId="77777777" w:rsidR="005C3E8F" w:rsidRPr="009055FC" w:rsidRDefault="005C3E8F" w:rsidP="003E7DE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" w:eastAsia="仿宋" w:hAnsi="仿宋" w:hint="eastAsia"/>
                <w:sz w:val="22"/>
              </w:rPr>
            </w:pPr>
          </w:p>
        </w:tc>
      </w:tr>
      <w:tr w:rsidR="005C3E8F" w14:paraId="1DD02534" w14:textId="77777777" w:rsidTr="003E7DE9">
        <w:trPr>
          <w:cantSplit/>
          <w:trHeight w:val="600"/>
        </w:trPr>
        <w:tc>
          <w:tcPr>
            <w:tcW w:w="988" w:type="dxa"/>
            <w:vAlign w:val="center"/>
          </w:tcPr>
          <w:p w14:paraId="491AF70F" w14:textId="77777777" w:rsidR="005C3E8F" w:rsidRPr="009055FC" w:rsidRDefault="005C3E8F" w:rsidP="003E7DE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7625" w:type="dxa"/>
            <w:vAlign w:val="center"/>
          </w:tcPr>
          <w:tbl>
            <w:tblPr>
              <w:tblW w:w="7704" w:type="dxa"/>
              <w:tblLook w:val="04A0" w:firstRow="1" w:lastRow="0" w:firstColumn="1" w:lastColumn="0" w:noHBand="0" w:noVBand="1"/>
            </w:tblPr>
            <w:tblGrid>
              <w:gridCol w:w="682"/>
              <w:gridCol w:w="1059"/>
              <w:gridCol w:w="4635"/>
              <w:gridCol w:w="664"/>
              <w:gridCol w:w="664"/>
            </w:tblGrid>
            <w:tr w:rsidR="005C3E8F" w14:paraId="5F822CA9" w14:textId="77777777" w:rsidTr="003E7DE9">
              <w:trPr>
                <w:trHeight w:val="451"/>
              </w:trPr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A84D8B6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b/>
                      <w:bCs/>
                    </w:rPr>
                  </w:pPr>
                  <w:r w:rsidRPr="009055FC">
                    <w:rPr>
                      <w:rFonts w:ascii="仿宋" w:eastAsia="仿宋" w:hAnsi="仿宋" w:cs="宋体" w:hint="eastAsia"/>
                      <w:b/>
                      <w:bCs/>
                      <w:kern w:val="0"/>
                      <w:lang w:bidi="ar"/>
                    </w:rPr>
                    <w:t>序号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57A84ED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b/>
                      <w:bCs/>
                      <w:kern w:val="0"/>
                      <w:lang w:bidi="ar"/>
                    </w:rPr>
                  </w:pPr>
                  <w:r w:rsidRPr="009055FC">
                    <w:rPr>
                      <w:rFonts w:ascii="仿宋" w:eastAsia="仿宋" w:hAnsi="仿宋" w:cs="宋体" w:hint="eastAsia"/>
                      <w:b/>
                      <w:bCs/>
                      <w:kern w:val="0"/>
                      <w:lang w:bidi="ar"/>
                    </w:rPr>
                    <w:t>器械</w:t>
                  </w:r>
                </w:p>
                <w:p w14:paraId="084A4487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b/>
                      <w:bCs/>
                    </w:rPr>
                  </w:pPr>
                  <w:r w:rsidRPr="009055FC">
                    <w:rPr>
                      <w:rFonts w:ascii="仿宋" w:eastAsia="仿宋" w:hAnsi="仿宋" w:cs="宋体" w:hint="eastAsia"/>
                      <w:b/>
                      <w:bCs/>
                      <w:kern w:val="0"/>
                      <w:lang w:bidi="ar"/>
                    </w:rPr>
                    <w:t>名称</w:t>
                  </w:r>
                </w:p>
              </w:tc>
              <w:tc>
                <w:tcPr>
                  <w:tcW w:w="3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33AD03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b/>
                      <w:bCs/>
                    </w:rPr>
                  </w:pPr>
                  <w:r w:rsidRPr="009055FC">
                    <w:rPr>
                      <w:rFonts w:ascii="仿宋" w:eastAsia="仿宋" w:hAnsi="仿宋" w:cs="宋体" w:hint="eastAsia"/>
                      <w:b/>
                      <w:bCs/>
                      <w:kern w:val="0"/>
                      <w:lang w:bidi="ar"/>
                    </w:rPr>
                    <w:t>描述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D8107E1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b/>
                      <w:bCs/>
                    </w:rPr>
                  </w:pPr>
                  <w:r w:rsidRPr="009055FC">
                    <w:rPr>
                      <w:rFonts w:ascii="仿宋" w:eastAsia="仿宋" w:hAnsi="仿宋" w:cs="宋体" w:hint="eastAsia"/>
                      <w:b/>
                      <w:bCs/>
                      <w:kern w:val="0"/>
                      <w:lang w:bidi="ar"/>
                    </w:rPr>
                    <w:t>单位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A1840FF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b/>
                      <w:bCs/>
                    </w:rPr>
                  </w:pPr>
                  <w:r w:rsidRPr="009055FC">
                    <w:rPr>
                      <w:rFonts w:ascii="仿宋" w:eastAsia="仿宋" w:hAnsi="仿宋" w:cs="宋体" w:hint="eastAsia"/>
                      <w:b/>
                      <w:bCs/>
                      <w:kern w:val="0"/>
                      <w:lang w:bidi="ar"/>
                    </w:rPr>
                    <w:t>数量</w:t>
                  </w:r>
                </w:p>
              </w:tc>
            </w:tr>
            <w:tr w:rsidR="005C3E8F" w14:paraId="06318C40" w14:textId="77777777" w:rsidTr="003E7DE9">
              <w:trPr>
                <w:trHeight w:val="471"/>
              </w:trPr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FF827D0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7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E1C16EE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冠脉</w:t>
                  </w:r>
                </w:p>
                <w:p w14:paraId="66A85D0F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proofErr w:type="gramStart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前向剪</w:t>
                  </w:r>
                  <w:proofErr w:type="gramEnd"/>
                </w:p>
              </w:tc>
              <w:tc>
                <w:tcPr>
                  <w:tcW w:w="3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06F5EB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环柄，前向剪，头端45°，</w:t>
                  </w:r>
                  <w:proofErr w:type="gramStart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刃</w:t>
                  </w:r>
                  <w:proofErr w:type="gramEnd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长8mm,长度18cm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A1520AB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7933A55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1</w:t>
                  </w:r>
                </w:p>
              </w:tc>
            </w:tr>
            <w:tr w:rsidR="005C3E8F" w14:paraId="17CF1DCC" w14:textId="77777777" w:rsidTr="003E7DE9">
              <w:trPr>
                <w:trHeight w:val="471"/>
              </w:trPr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5DE1DA9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8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524AEE4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冠脉</w:t>
                  </w:r>
                </w:p>
                <w:p w14:paraId="0B563A25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直角剪</w:t>
                  </w:r>
                </w:p>
              </w:tc>
              <w:tc>
                <w:tcPr>
                  <w:tcW w:w="3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0164B4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环柄，直角剪刀，头端90°，</w:t>
                  </w:r>
                  <w:proofErr w:type="gramStart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刃</w:t>
                  </w:r>
                  <w:proofErr w:type="gramEnd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长8mm,长度18cm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E80F6E6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48CC786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1</w:t>
                  </w:r>
                </w:p>
              </w:tc>
            </w:tr>
            <w:tr w:rsidR="005C3E8F" w14:paraId="5A28DA23" w14:textId="77777777" w:rsidTr="003E7DE9">
              <w:trPr>
                <w:trHeight w:val="373"/>
              </w:trPr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FB6E4D6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9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675DBC2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冠脉</w:t>
                  </w:r>
                </w:p>
                <w:p w14:paraId="127C5841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proofErr w:type="gramStart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后向剪</w:t>
                  </w:r>
                  <w:proofErr w:type="gramEnd"/>
                </w:p>
              </w:tc>
              <w:tc>
                <w:tcPr>
                  <w:tcW w:w="3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52609F" w14:textId="320DC69C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环柄，回头剪刀，头端125°，</w:t>
                  </w:r>
                  <w:proofErr w:type="gramStart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刃</w:t>
                  </w:r>
                  <w:proofErr w:type="gramEnd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长8mm,长度18cm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E5197A4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B334D49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1</w:t>
                  </w:r>
                </w:p>
              </w:tc>
            </w:tr>
            <w:tr w:rsidR="005C3E8F" w14:paraId="13455B64" w14:textId="77777777" w:rsidTr="003E7DE9">
              <w:trPr>
                <w:trHeight w:val="943"/>
              </w:trPr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C454AC7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hint="eastAsia"/>
                      <w:sz w:val="24"/>
                    </w:rPr>
                    <w:t>※</w:t>
                  </w: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10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9529ADF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手术刀</w:t>
                  </w:r>
                </w:p>
              </w:tc>
              <w:tc>
                <w:tcPr>
                  <w:tcW w:w="3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0C2A1D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圆柄，工作端</w:t>
                  </w:r>
                  <w:proofErr w:type="gramStart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刃</w:t>
                  </w:r>
                  <w:proofErr w:type="gramEnd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头</w:t>
                  </w:r>
                  <w:proofErr w:type="gramStart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刃</w:t>
                  </w:r>
                  <w:proofErr w:type="gramEnd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片弧形，刀刃内弯，可更换刀头，手术刀外径6mm，刀柄长200mm,手柄握持部位有花纹，便于术者握持，不易滑动，增加手术的稳定性和可靠性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AB870DA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0CE3EA0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1</w:t>
                  </w:r>
                </w:p>
              </w:tc>
            </w:tr>
            <w:tr w:rsidR="005C3E8F" w14:paraId="1A8EC44E" w14:textId="77777777" w:rsidTr="003E7DE9">
              <w:trPr>
                <w:trHeight w:val="471"/>
              </w:trPr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6CFC7F1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11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C3666BB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静脉剪</w:t>
                  </w:r>
                </w:p>
              </w:tc>
              <w:tc>
                <w:tcPr>
                  <w:tcW w:w="3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0FE947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环柄超锋利，头端缩窄，弯，长度18cm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3751E5D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F1A99E5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1</w:t>
                  </w:r>
                </w:p>
              </w:tc>
            </w:tr>
            <w:tr w:rsidR="005C3E8F" w14:paraId="5229B24F" w14:textId="77777777" w:rsidTr="003E7DE9">
              <w:trPr>
                <w:trHeight w:val="707"/>
              </w:trPr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20D9D34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hint="eastAsia"/>
                      <w:sz w:val="24"/>
                    </w:rPr>
                    <w:t>※</w:t>
                  </w: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12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54CEED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组织剪</w:t>
                  </w:r>
                </w:p>
              </w:tc>
              <w:tc>
                <w:tcPr>
                  <w:tcW w:w="3008" w:type="pc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931777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工作端鸟嘴状，尖头，</w:t>
                  </w:r>
                  <w:proofErr w:type="gramStart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刃</w:t>
                  </w:r>
                  <w:proofErr w:type="gramEnd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片角度45°，</w:t>
                  </w:r>
                  <w:proofErr w:type="gramStart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刃</w:t>
                  </w:r>
                  <w:proofErr w:type="gramEnd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长25mm,剪刀</w:t>
                  </w:r>
                  <w:proofErr w:type="gramStart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柄</w:t>
                  </w:r>
                  <w:proofErr w:type="gramEnd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身为整体深</w:t>
                  </w:r>
                  <w:proofErr w:type="gramStart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弧弯状</w:t>
                  </w:r>
                  <w:proofErr w:type="gramEnd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，全场16cm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F80100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14B55DC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1</w:t>
                  </w:r>
                </w:p>
              </w:tc>
            </w:tr>
            <w:tr w:rsidR="005C3E8F" w14:paraId="73F94C3B" w14:textId="77777777" w:rsidTr="003E7DE9">
              <w:trPr>
                <w:trHeight w:val="471"/>
              </w:trPr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4AA754A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13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A6263A3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哈巴狗夹</w:t>
                  </w:r>
                </w:p>
              </w:tc>
              <w:tc>
                <w:tcPr>
                  <w:tcW w:w="3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953031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直头，头端14mm,长度5cm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566A8AF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E62162B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2</w:t>
                  </w:r>
                </w:p>
              </w:tc>
            </w:tr>
            <w:tr w:rsidR="005C3E8F" w14:paraId="6A5685C8" w14:textId="77777777" w:rsidTr="003E7DE9">
              <w:trPr>
                <w:trHeight w:val="471"/>
              </w:trPr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DEE60C1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14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D02A68C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哈巴狗夹</w:t>
                  </w:r>
                </w:p>
              </w:tc>
              <w:tc>
                <w:tcPr>
                  <w:tcW w:w="3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BC5247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  <w:t>弯头，头端14mm,长度5cm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AD4CB9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B655ABB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2</w:t>
                  </w:r>
                </w:p>
              </w:tc>
            </w:tr>
            <w:tr w:rsidR="005C3E8F" w14:paraId="7B9E0BDD" w14:textId="77777777" w:rsidTr="003E7DE9">
              <w:trPr>
                <w:trHeight w:val="471"/>
              </w:trPr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4573F4C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15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22400D3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肝素针头</w:t>
                  </w:r>
                </w:p>
              </w:tc>
              <w:tc>
                <w:tcPr>
                  <w:tcW w:w="3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A40A406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proofErr w:type="gramStart"/>
                  <w:r w:rsidRPr="009055FC"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  <w:t>医</w:t>
                  </w:r>
                  <w:proofErr w:type="gramEnd"/>
                  <w:r w:rsidRPr="009055FC"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  <w:t>钝头，孔径1.5mm，可牵</w:t>
                  </w:r>
                  <w:proofErr w:type="gramStart"/>
                  <w:r w:rsidRPr="009055FC"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  <w:t>开范围</w:t>
                  </w:r>
                  <w:proofErr w:type="gramEnd"/>
                  <w:r w:rsidRPr="009055FC"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  <w:t>3mm，长度4.5cm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CE1604E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D388047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  <w:t>1</w:t>
                  </w:r>
                </w:p>
              </w:tc>
            </w:tr>
            <w:tr w:rsidR="005C3E8F" w14:paraId="253874E5" w14:textId="77777777" w:rsidTr="003E7DE9">
              <w:trPr>
                <w:trHeight w:val="471"/>
              </w:trPr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93A2906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744C23E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冠脉探条</w:t>
                  </w:r>
                </w:p>
              </w:tc>
              <w:tc>
                <w:tcPr>
                  <w:tcW w:w="3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DC9021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  <w:t>记忆金属材质，头端1.0mm， 长度14cm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920008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F17F5AC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1</w:t>
                  </w:r>
                </w:p>
              </w:tc>
            </w:tr>
            <w:tr w:rsidR="005C3E8F" w14:paraId="68ED1A30" w14:textId="77777777" w:rsidTr="003E7DE9">
              <w:trPr>
                <w:trHeight w:val="471"/>
              </w:trPr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1E92B85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17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93734E0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冠脉探条</w:t>
                  </w:r>
                </w:p>
              </w:tc>
              <w:tc>
                <w:tcPr>
                  <w:tcW w:w="3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F471FD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  <w:t>记忆金属材质，头端1.5mm， 长度14cm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DC59DA7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13DBF9F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1</w:t>
                  </w:r>
                </w:p>
              </w:tc>
            </w:tr>
            <w:tr w:rsidR="005C3E8F" w14:paraId="39D7BE5E" w14:textId="77777777" w:rsidTr="003E7DE9">
              <w:trPr>
                <w:trHeight w:val="471"/>
              </w:trPr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B12A523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18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55619AA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冠脉探条</w:t>
                  </w:r>
                </w:p>
              </w:tc>
              <w:tc>
                <w:tcPr>
                  <w:tcW w:w="3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23629B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  <w:t>记忆金属材质，头端2.0mm， 长度14cm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F8A9199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2008AC1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1</w:t>
                  </w:r>
                </w:p>
              </w:tc>
            </w:tr>
            <w:tr w:rsidR="005C3E8F" w14:paraId="5A265959" w14:textId="77777777" w:rsidTr="003E7DE9">
              <w:trPr>
                <w:trHeight w:val="471"/>
              </w:trPr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4AEF517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19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6FD3E22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熊掌</w:t>
                  </w:r>
                  <w:proofErr w:type="gramStart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镊</w:t>
                  </w:r>
                  <w:proofErr w:type="gramEnd"/>
                </w:p>
              </w:tc>
              <w:tc>
                <w:tcPr>
                  <w:tcW w:w="3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4582D5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  <w:t>熊掌状，头宽7mm，头端2mm，长度22cm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1B8EF1C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EB9D4D3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1</w:t>
                  </w:r>
                </w:p>
              </w:tc>
            </w:tr>
            <w:tr w:rsidR="005C3E8F" w14:paraId="572D881C" w14:textId="77777777" w:rsidTr="003E7DE9">
              <w:trPr>
                <w:trHeight w:val="471"/>
              </w:trPr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C3E9C1A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20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8F75315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侧壁钳</w:t>
                  </w:r>
                </w:p>
              </w:tc>
              <w:tc>
                <w:tcPr>
                  <w:tcW w:w="3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33B2AF7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  <w:t>S形，DeBakey无损齿，长度21cm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EC1382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EB52A89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1</w:t>
                  </w:r>
                </w:p>
              </w:tc>
            </w:tr>
            <w:tr w:rsidR="005C3E8F" w14:paraId="233C85F2" w14:textId="77777777" w:rsidTr="003E7DE9">
              <w:trPr>
                <w:trHeight w:val="707"/>
              </w:trPr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8CB78CF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hint="eastAsia"/>
                      <w:sz w:val="24"/>
                    </w:rPr>
                    <w:t>※</w:t>
                  </w: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21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E6607D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器械钳</w:t>
                  </w:r>
                </w:p>
              </w:tc>
              <w:tc>
                <w:tcPr>
                  <w:tcW w:w="3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10533C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环柄，不带锁扣，头端闭合后镂空状态，长方体设计，用于夹持、拆卸刀片，减少伤手风险，长方体内径宽7mm,高3.5mm,器械全长14cm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A55E4A4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C311D44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1</w:t>
                  </w:r>
                </w:p>
              </w:tc>
            </w:tr>
            <w:tr w:rsidR="005C3E8F" w14:paraId="3AF8FCAF" w14:textId="77777777" w:rsidTr="003E7DE9">
              <w:trPr>
                <w:trHeight w:val="471"/>
              </w:trPr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3EB54A4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22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61AF0DB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阻断钳</w:t>
                  </w:r>
                </w:p>
              </w:tc>
              <w:tc>
                <w:tcPr>
                  <w:tcW w:w="3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96D879" w14:textId="558922BE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DeBakey无损齿，45°长度19cm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FFB8EC5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0A0FC3A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2</w:t>
                  </w:r>
                </w:p>
              </w:tc>
            </w:tr>
            <w:tr w:rsidR="005C3E8F" w14:paraId="13929679" w14:textId="77777777" w:rsidTr="003E7DE9">
              <w:trPr>
                <w:trHeight w:val="707"/>
              </w:trPr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D02A794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hint="eastAsia"/>
                      <w:sz w:val="24"/>
                    </w:rPr>
                    <w:t>※</w:t>
                  </w: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23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9E3D48C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阻断钳</w:t>
                  </w:r>
                </w:p>
              </w:tc>
              <w:tc>
                <w:tcPr>
                  <w:tcW w:w="3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5DDB65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双关</w:t>
                  </w:r>
                  <w:proofErr w:type="gramStart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节弧弯阻断</w:t>
                  </w:r>
                  <w:proofErr w:type="gramEnd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钳，头端</w:t>
                  </w:r>
                  <w:proofErr w:type="spellStart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Debakey</w:t>
                  </w:r>
                  <w:proofErr w:type="spellEnd"/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无损齿，工作端顶端处弯折，弯折距离1cm,工作端总长5cm,全长20cm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FB6980A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AF3BC7C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1</w:t>
                  </w:r>
                </w:p>
              </w:tc>
            </w:tr>
            <w:tr w:rsidR="005C3E8F" w14:paraId="22D63D8D" w14:textId="77777777" w:rsidTr="003E7DE9">
              <w:trPr>
                <w:trHeight w:val="471"/>
              </w:trPr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9A366FC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24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CB2D93F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小儿升阻</w:t>
                  </w:r>
                </w:p>
              </w:tc>
              <w:tc>
                <w:tcPr>
                  <w:tcW w:w="3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44F790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头端45°，DeBakey无损齿，全长12.5cm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4DA3990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2DF1284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3</w:t>
                  </w:r>
                </w:p>
              </w:tc>
            </w:tr>
            <w:tr w:rsidR="005C3E8F" w14:paraId="0CFF2F25" w14:textId="77777777" w:rsidTr="003E7DE9">
              <w:trPr>
                <w:trHeight w:val="471"/>
              </w:trPr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0041DC5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25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8F6D65A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小直角</w:t>
                  </w:r>
                </w:p>
              </w:tc>
              <w:tc>
                <w:tcPr>
                  <w:tcW w:w="3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89EEA0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头端直角，横纹齿，全长18cm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6941EE1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B7184C4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2</w:t>
                  </w:r>
                </w:p>
              </w:tc>
            </w:tr>
            <w:tr w:rsidR="005C3E8F" w14:paraId="66564283" w14:textId="77777777" w:rsidTr="003E7DE9">
              <w:trPr>
                <w:trHeight w:val="471"/>
              </w:trPr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4C04D0C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26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589E73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双关节头皮撑</w:t>
                  </w:r>
                </w:p>
              </w:tc>
              <w:tc>
                <w:tcPr>
                  <w:tcW w:w="3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C37A7D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头端3*4齿，双关节，全长16cm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03F1002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E560DA5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1</w:t>
                  </w:r>
                </w:p>
              </w:tc>
            </w:tr>
            <w:tr w:rsidR="005C3E8F" w14:paraId="2152A759" w14:textId="77777777" w:rsidTr="003E7DE9">
              <w:trPr>
                <w:trHeight w:val="471"/>
              </w:trPr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642980C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27</w:t>
                  </w:r>
                </w:p>
              </w:tc>
              <w:tc>
                <w:tcPr>
                  <w:tcW w:w="6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CFD2E3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小儿</w:t>
                  </w:r>
                </w:p>
                <w:p w14:paraId="26DA0FBB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吸引器头</w:t>
                  </w:r>
                </w:p>
              </w:tc>
              <w:tc>
                <w:tcPr>
                  <w:tcW w:w="3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9A346E" w14:textId="77777777" w:rsidR="005C3E8F" w:rsidRPr="009055FC" w:rsidRDefault="005C3E8F" w:rsidP="003E7DE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 w:hint="eastAsia"/>
                      <w:sz w:val="20"/>
                      <w:szCs w:val="20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  <w:lang w:bidi="ar"/>
                    </w:rPr>
                    <w:t>管腔直径2.7mm,全长19cm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4DA1BFB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把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E70329E" w14:textId="77777777" w:rsidR="005C3E8F" w:rsidRPr="009055FC" w:rsidRDefault="005C3E8F" w:rsidP="003E7DE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宋体" w:hint="eastAsia"/>
                    </w:rPr>
                  </w:pPr>
                  <w:r w:rsidRPr="009055FC">
                    <w:rPr>
                      <w:rFonts w:ascii="仿宋" w:eastAsia="仿宋" w:hAnsi="仿宋" w:cs="宋体" w:hint="eastAsia"/>
                      <w:kern w:val="0"/>
                      <w:lang w:bidi="ar"/>
                    </w:rPr>
                    <w:t>2</w:t>
                  </w:r>
                </w:p>
              </w:tc>
            </w:tr>
          </w:tbl>
          <w:p w14:paraId="7AEAD3E6" w14:textId="77777777" w:rsidR="005C3E8F" w:rsidRPr="009055FC" w:rsidRDefault="005C3E8F" w:rsidP="003E7DE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" w:eastAsia="仿宋" w:hAnsi="仿宋" w:hint="eastAsia"/>
                <w:sz w:val="22"/>
              </w:rPr>
            </w:pPr>
          </w:p>
        </w:tc>
      </w:tr>
    </w:tbl>
    <w:bookmarkEnd w:id="2"/>
    <w:p w14:paraId="0E54E088" w14:textId="7185C400" w:rsidR="00FF0E9C" w:rsidRPr="00DD52D8" w:rsidRDefault="00FF0E9C" w:rsidP="00E45D39">
      <w:pPr>
        <w:spacing w:line="700" w:lineRule="exact"/>
        <w:ind w:firstLineChars="200" w:firstLine="560"/>
        <w:rPr>
          <w:rFonts w:ascii="仿宋_GB2312" w:eastAsia="仿宋_GB2312" w:hAnsi="仿宋" w:cs="Calibri" w:hint="eastAsia"/>
          <w:sz w:val="28"/>
          <w:szCs w:val="28"/>
          <w:u w:color="000000"/>
        </w:rPr>
      </w:pPr>
      <w:r w:rsidRPr="00DD52D8">
        <w:rPr>
          <w:rFonts w:ascii="仿宋_GB2312" w:eastAsia="仿宋_GB2312" w:hAnsi="仿宋" w:cs="Calibri" w:hint="eastAsia"/>
          <w:sz w:val="28"/>
          <w:szCs w:val="28"/>
          <w:u w:color="000000"/>
        </w:rPr>
        <w:lastRenderedPageBreak/>
        <w:t>本公告作为</w:t>
      </w:r>
      <w:r w:rsidR="00E719E8" w:rsidRPr="00DD52D8">
        <w:rPr>
          <w:rFonts w:ascii="仿宋_GB2312" w:eastAsia="仿宋_GB2312" w:hAnsi="仿宋" w:cs="Calibri" w:hint="eastAsia"/>
          <w:sz w:val="28"/>
          <w:szCs w:val="28"/>
          <w:u w:color="000000"/>
        </w:rPr>
        <w:t>招标</w:t>
      </w:r>
      <w:r w:rsidRPr="00DD52D8">
        <w:rPr>
          <w:rFonts w:ascii="仿宋_GB2312" w:eastAsia="仿宋_GB2312" w:hAnsi="仿宋" w:cs="Calibri" w:hint="eastAsia"/>
          <w:sz w:val="28"/>
          <w:szCs w:val="28"/>
          <w:u w:color="000000"/>
        </w:rPr>
        <w:t>文件的组成部分，与</w:t>
      </w:r>
      <w:r w:rsidR="00E719E8" w:rsidRPr="00DD52D8">
        <w:rPr>
          <w:rFonts w:ascii="仿宋_GB2312" w:eastAsia="仿宋_GB2312" w:hAnsi="仿宋" w:cs="Calibri" w:hint="eastAsia"/>
          <w:sz w:val="28"/>
          <w:szCs w:val="28"/>
          <w:u w:color="000000"/>
        </w:rPr>
        <w:t>招标</w:t>
      </w:r>
      <w:r w:rsidRPr="00DD52D8">
        <w:rPr>
          <w:rFonts w:ascii="仿宋_GB2312" w:eastAsia="仿宋_GB2312" w:hAnsi="仿宋" w:cs="Calibri" w:hint="eastAsia"/>
          <w:sz w:val="28"/>
          <w:szCs w:val="28"/>
          <w:u w:color="000000"/>
        </w:rPr>
        <w:t>文件不一致的部分以本公告为准，</w:t>
      </w:r>
      <w:r w:rsidR="00E719E8" w:rsidRPr="00DD52D8">
        <w:rPr>
          <w:rFonts w:ascii="仿宋_GB2312" w:eastAsia="仿宋_GB2312" w:hAnsi="仿宋" w:cs="Calibri" w:hint="eastAsia"/>
          <w:sz w:val="28"/>
          <w:szCs w:val="28"/>
          <w:u w:color="000000"/>
        </w:rPr>
        <w:t>招标</w:t>
      </w:r>
      <w:r w:rsidRPr="00DD52D8">
        <w:rPr>
          <w:rFonts w:ascii="仿宋_GB2312" w:eastAsia="仿宋_GB2312" w:hAnsi="仿宋" w:cs="Calibri" w:hint="eastAsia"/>
          <w:sz w:val="28"/>
          <w:szCs w:val="28"/>
          <w:u w:color="000000"/>
        </w:rPr>
        <w:t>文件其它内容不变。</w:t>
      </w:r>
    </w:p>
    <w:p w14:paraId="0E6293D3" w14:textId="77777777" w:rsidR="00C42D99" w:rsidRPr="00DD52D8" w:rsidRDefault="00C42D99" w:rsidP="00E45D39">
      <w:pPr>
        <w:spacing w:line="700" w:lineRule="exact"/>
        <w:ind w:firstLineChars="200" w:firstLine="560"/>
        <w:rPr>
          <w:rFonts w:ascii="仿宋_GB2312" w:eastAsia="仿宋_GB2312" w:hAnsi="仿宋" w:cs="Calibri" w:hint="eastAsia"/>
          <w:sz w:val="28"/>
          <w:szCs w:val="28"/>
          <w:u w:color="000000"/>
        </w:rPr>
      </w:pPr>
    </w:p>
    <w:p w14:paraId="78D6615F" w14:textId="77777777" w:rsidR="00041399" w:rsidRPr="00DD52D8" w:rsidRDefault="00041399" w:rsidP="00E45D39">
      <w:pPr>
        <w:spacing w:line="700" w:lineRule="exact"/>
        <w:ind w:firstLineChars="200" w:firstLine="560"/>
        <w:rPr>
          <w:rFonts w:ascii="仿宋_GB2312" w:eastAsia="仿宋_GB2312" w:hAnsi="仿宋" w:cs="Calibri" w:hint="eastAsia"/>
          <w:sz w:val="28"/>
          <w:szCs w:val="28"/>
          <w:u w:color="000000"/>
        </w:rPr>
      </w:pPr>
    </w:p>
    <w:p w14:paraId="6C25DD68" w14:textId="77951B52" w:rsidR="001A2E90" w:rsidRPr="00DD52D8" w:rsidRDefault="00723654" w:rsidP="00A44D2A">
      <w:pPr>
        <w:widowControl/>
        <w:shd w:val="clear" w:color="auto" w:fill="FFFFFF"/>
        <w:spacing w:line="560" w:lineRule="exact"/>
        <w:ind w:firstLine="480"/>
        <w:jc w:val="right"/>
        <w:rPr>
          <w:rFonts w:ascii="仿宋" w:eastAsia="仿宋" w:hAnsi="仿宋" w:cs="仿宋" w:hint="eastAsia"/>
          <w:kern w:val="0"/>
          <w:sz w:val="28"/>
          <w:szCs w:val="28"/>
        </w:rPr>
      </w:pPr>
      <w:r w:rsidRPr="00DD52D8">
        <w:rPr>
          <w:rFonts w:ascii="仿宋" w:eastAsia="仿宋" w:hAnsi="仿宋" w:cs="仿宋" w:hint="eastAsia"/>
          <w:kern w:val="0"/>
          <w:sz w:val="28"/>
          <w:szCs w:val="28"/>
        </w:rPr>
        <w:t> 202</w:t>
      </w:r>
      <w:r w:rsidR="00041399" w:rsidRPr="00DD52D8">
        <w:rPr>
          <w:rFonts w:ascii="仿宋" w:eastAsia="仿宋" w:hAnsi="仿宋" w:cs="仿宋" w:hint="eastAsia"/>
          <w:kern w:val="0"/>
          <w:sz w:val="28"/>
          <w:szCs w:val="28"/>
        </w:rPr>
        <w:t>5</w:t>
      </w:r>
      <w:r w:rsidRPr="00DD52D8"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="005C3E8F">
        <w:rPr>
          <w:rFonts w:ascii="仿宋" w:eastAsia="仿宋" w:hAnsi="仿宋" w:cs="仿宋" w:hint="eastAsia"/>
          <w:kern w:val="0"/>
          <w:sz w:val="28"/>
          <w:szCs w:val="28"/>
        </w:rPr>
        <w:t>7</w:t>
      </w:r>
      <w:r w:rsidRPr="00DD52D8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="002110BB" w:rsidRPr="00DD52D8">
        <w:rPr>
          <w:rFonts w:ascii="仿宋" w:eastAsia="仿宋" w:hAnsi="仿宋" w:cs="仿宋" w:hint="eastAsia"/>
          <w:kern w:val="0"/>
          <w:sz w:val="28"/>
          <w:szCs w:val="28"/>
        </w:rPr>
        <w:t>2</w:t>
      </w:r>
      <w:r w:rsidR="005C3E8F">
        <w:rPr>
          <w:rFonts w:ascii="仿宋" w:eastAsia="仿宋" w:hAnsi="仿宋" w:cs="仿宋" w:hint="eastAsia"/>
          <w:kern w:val="0"/>
          <w:sz w:val="28"/>
          <w:szCs w:val="28"/>
        </w:rPr>
        <w:t>9</w:t>
      </w:r>
      <w:r w:rsidRPr="00DD52D8">
        <w:rPr>
          <w:rFonts w:ascii="仿宋" w:eastAsia="仿宋" w:hAnsi="仿宋" w:cs="仿宋" w:hint="eastAsia"/>
          <w:kern w:val="0"/>
          <w:sz w:val="28"/>
          <w:szCs w:val="28"/>
        </w:rPr>
        <w:t>日</w:t>
      </w:r>
    </w:p>
    <w:p w14:paraId="03BB87F7" w14:textId="3F012DE3" w:rsidR="001A2E90" w:rsidRPr="00DD52D8" w:rsidRDefault="001A2E90">
      <w:pPr>
        <w:widowControl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</w:p>
    <w:sectPr w:rsidR="001A2E90" w:rsidRPr="00DD52D8" w:rsidSect="00D8147B">
      <w:pgSz w:w="11906" w:h="16838"/>
      <w:pgMar w:top="1701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35D37" w14:textId="77777777" w:rsidR="00267088" w:rsidRDefault="00267088" w:rsidP="00A44D2A">
      <w:pPr>
        <w:rPr>
          <w:rFonts w:hint="eastAsia"/>
        </w:rPr>
      </w:pPr>
      <w:r>
        <w:separator/>
      </w:r>
    </w:p>
  </w:endnote>
  <w:endnote w:type="continuationSeparator" w:id="0">
    <w:p w14:paraId="7850BA66" w14:textId="77777777" w:rsidR="00267088" w:rsidRDefault="00267088" w:rsidP="00A44D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83677" w14:textId="77777777" w:rsidR="00267088" w:rsidRDefault="00267088" w:rsidP="00A44D2A">
      <w:pPr>
        <w:rPr>
          <w:rFonts w:hint="eastAsia"/>
        </w:rPr>
      </w:pPr>
      <w:r>
        <w:separator/>
      </w:r>
    </w:p>
  </w:footnote>
  <w:footnote w:type="continuationSeparator" w:id="0">
    <w:p w14:paraId="332B9E6F" w14:textId="77777777" w:rsidR="00267088" w:rsidRDefault="00267088" w:rsidP="00A44D2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3DDF"/>
    <w:multiLevelType w:val="hybridMultilevel"/>
    <w:tmpl w:val="A65A4C7A"/>
    <w:lvl w:ilvl="0" w:tplc="0E2CEAF0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9538F5"/>
    <w:multiLevelType w:val="hybridMultilevel"/>
    <w:tmpl w:val="9252F06A"/>
    <w:lvl w:ilvl="0" w:tplc="E90E5A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EC8543D"/>
    <w:multiLevelType w:val="hybridMultilevel"/>
    <w:tmpl w:val="9348BE54"/>
    <w:lvl w:ilvl="0" w:tplc="2D86BA88">
      <w:start w:val="1"/>
      <w:numFmt w:val="decimal"/>
      <w:lvlText w:val="（%1）"/>
      <w:lvlJc w:val="left"/>
      <w:pPr>
        <w:ind w:left="1280" w:hanging="720"/>
      </w:pPr>
      <w:rPr>
        <w:rFonts w:ascii="仿宋_GB2312" w:eastAsia="仿宋_GB2312" w:cs="Calibr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 w15:restartNumberingAfterBreak="0">
    <w:nsid w:val="169C160F"/>
    <w:multiLevelType w:val="hybridMultilevel"/>
    <w:tmpl w:val="7CA08B26"/>
    <w:lvl w:ilvl="0" w:tplc="0D9EE7E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" w15:restartNumberingAfterBreak="0">
    <w:nsid w:val="287E2508"/>
    <w:multiLevelType w:val="singleLevel"/>
    <w:tmpl w:val="287E2508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num w:numId="1" w16cid:durableId="205263545">
    <w:abstractNumId w:val="0"/>
  </w:num>
  <w:num w:numId="2" w16cid:durableId="1571387316">
    <w:abstractNumId w:val="2"/>
  </w:num>
  <w:num w:numId="3" w16cid:durableId="1957515682">
    <w:abstractNumId w:val="3"/>
  </w:num>
  <w:num w:numId="4" w16cid:durableId="23870407">
    <w:abstractNumId w:val="1"/>
  </w:num>
  <w:num w:numId="5" w16cid:durableId="1483111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A8"/>
    <w:rsid w:val="00000111"/>
    <w:rsid w:val="000253E1"/>
    <w:rsid w:val="00041399"/>
    <w:rsid w:val="00065825"/>
    <w:rsid w:val="00066D2A"/>
    <w:rsid w:val="00085430"/>
    <w:rsid w:val="000D1C7D"/>
    <w:rsid w:val="00102095"/>
    <w:rsid w:val="00116E56"/>
    <w:rsid w:val="001365AE"/>
    <w:rsid w:val="00176DAE"/>
    <w:rsid w:val="00180FDB"/>
    <w:rsid w:val="001A234A"/>
    <w:rsid w:val="001A2E90"/>
    <w:rsid w:val="002110BB"/>
    <w:rsid w:val="00211B59"/>
    <w:rsid w:val="002265EF"/>
    <w:rsid w:val="002656E9"/>
    <w:rsid w:val="00267088"/>
    <w:rsid w:val="002C556F"/>
    <w:rsid w:val="002C7E79"/>
    <w:rsid w:val="0031271F"/>
    <w:rsid w:val="0036283C"/>
    <w:rsid w:val="00377949"/>
    <w:rsid w:val="00392CBA"/>
    <w:rsid w:val="00406D09"/>
    <w:rsid w:val="004554CC"/>
    <w:rsid w:val="00466DF4"/>
    <w:rsid w:val="004709EF"/>
    <w:rsid w:val="00480E69"/>
    <w:rsid w:val="004A7234"/>
    <w:rsid w:val="004B22F7"/>
    <w:rsid w:val="004B5D1A"/>
    <w:rsid w:val="004C7562"/>
    <w:rsid w:val="004D2597"/>
    <w:rsid w:val="00506EF8"/>
    <w:rsid w:val="00511758"/>
    <w:rsid w:val="005270FB"/>
    <w:rsid w:val="005838C0"/>
    <w:rsid w:val="00593E31"/>
    <w:rsid w:val="005B06E8"/>
    <w:rsid w:val="005C3E8F"/>
    <w:rsid w:val="00622531"/>
    <w:rsid w:val="006863F6"/>
    <w:rsid w:val="00691345"/>
    <w:rsid w:val="006E4DE2"/>
    <w:rsid w:val="00723654"/>
    <w:rsid w:val="00734421"/>
    <w:rsid w:val="007A04A0"/>
    <w:rsid w:val="007D6153"/>
    <w:rsid w:val="007E006C"/>
    <w:rsid w:val="008020CA"/>
    <w:rsid w:val="0081594E"/>
    <w:rsid w:val="00840086"/>
    <w:rsid w:val="008842CB"/>
    <w:rsid w:val="008851C4"/>
    <w:rsid w:val="008A76D3"/>
    <w:rsid w:val="008B6FEF"/>
    <w:rsid w:val="009130DC"/>
    <w:rsid w:val="009178C1"/>
    <w:rsid w:val="009C2F69"/>
    <w:rsid w:val="00A00DCB"/>
    <w:rsid w:val="00A316E5"/>
    <w:rsid w:val="00A31D6B"/>
    <w:rsid w:val="00A44D2A"/>
    <w:rsid w:val="00A67A2B"/>
    <w:rsid w:val="00B039D2"/>
    <w:rsid w:val="00B300FE"/>
    <w:rsid w:val="00B45B60"/>
    <w:rsid w:val="00B7687D"/>
    <w:rsid w:val="00BA46E4"/>
    <w:rsid w:val="00BD7DF4"/>
    <w:rsid w:val="00C34BC6"/>
    <w:rsid w:val="00C42D99"/>
    <w:rsid w:val="00C61D89"/>
    <w:rsid w:val="00C85BD0"/>
    <w:rsid w:val="00C85C83"/>
    <w:rsid w:val="00CB5FA8"/>
    <w:rsid w:val="00D27BA4"/>
    <w:rsid w:val="00D30A1E"/>
    <w:rsid w:val="00D8147B"/>
    <w:rsid w:val="00DC7550"/>
    <w:rsid w:val="00DD2708"/>
    <w:rsid w:val="00DD52D8"/>
    <w:rsid w:val="00E174EC"/>
    <w:rsid w:val="00E22801"/>
    <w:rsid w:val="00E45D39"/>
    <w:rsid w:val="00E719E8"/>
    <w:rsid w:val="00E77063"/>
    <w:rsid w:val="00E835AE"/>
    <w:rsid w:val="00EE4F37"/>
    <w:rsid w:val="00F9342D"/>
    <w:rsid w:val="00FA4DF1"/>
    <w:rsid w:val="00FE03C1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22D82"/>
  <w15:chartTrackingRefBased/>
  <w15:docId w15:val="{5E437E35-128F-45AF-9B01-76D24627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0F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6D2A"/>
    <w:pPr>
      <w:ind w:firstLineChars="200" w:firstLine="420"/>
    </w:p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5"/>
    <w:rsid w:val="00066D2A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066D2A"/>
    <w:rPr>
      <w:rFonts w:ascii="Microsoft YaHei UI" w:eastAsia="Microsoft YaHei UI"/>
      <w:sz w:val="18"/>
      <w:szCs w:val="18"/>
    </w:rPr>
  </w:style>
  <w:style w:type="character" w:customStyle="1" w:styleId="a6">
    <w:name w:val="文档结构图 字符"/>
    <w:basedOn w:val="a0"/>
    <w:link w:val="a5"/>
    <w:uiPriority w:val="99"/>
    <w:semiHidden/>
    <w:rsid w:val="00066D2A"/>
    <w:rPr>
      <w:rFonts w:ascii="Microsoft YaHei UI" w:eastAsia="Microsoft YaHei UI"/>
      <w:sz w:val="18"/>
      <w:szCs w:val="18"/>
    </w:rPr>
  </w:style>
  <w:style w:type="paragraph" w:styleId="a7">
    <w:name w:val="Body Text"/>
    <w:basedOn w:val="a"/>
    <w:link w:val="a8"/>
    <w:uiPriority w:val="99"/>
    <w:unhideWhenUsed/>
    <w:qFormat/>
    <w:rsid w:val="00723654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正文文本 字符"/>
    <w:basedOn w:val="a0"/>
    <w:link w:val="a7"/>
    <w:uiPriority w:val="99"/>
    <w:rsid w:val="00723654"/>
    <w:rPr>
      <w:rFonts w:ascii="Times New Roman" w:eastAsia="宋体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44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44D2A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44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44D2A"/>
    <w:rPr>
      <w:sz w:val="18"/>
      <w:szCs w:val="18"/>
    </w:rPr>
  </w:style>
  <w:style w:type="character" w:customStyle="1" w:styleId="ad">
    <w:name w:val="楷体 (中文) 楷体"/>
    <w:qFormat/>
    <w:rsid w:val="00A00DCB"/>
    <w:rPr>
      <w:rFonts w:ascii="楷体" w:eastAsia="楷体" w:hAnsi="楷体"/>
      <w:kern w:val="1"/>
      <w:sz w:val="28"/>
    </w:rPr>
  </w:style>
  <w:style w:type="character" w:customStyle="1" w:styleId="NormalCharacter">
    <w:name w:val="NormalCharacter"/>
    <w:qFormat/>
    <w:rsid w:val="00A00DCB"/>
    <w:rPr>
      <w:rFonts w:ascii="Calibri" w:eastAsia="宋体" w:hAnsi="Calibri"/>
    </w:rPr>
  </w:style>
  <w:style w:type="table" w:styleId="ae">
    <w:name w:val="Table Grid"/>
    <w:basedOn w:val="a1"/>
    <w:qFormat/>
    <w:rsid w:val="00E719E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列表段落 字符"/>
    <w:link w:val="a3"/>
    <w:uiPriority w:val="34"/>
    <w:qFormat/>
    <w:rsid w:val="00041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山东中青汇采招标</dc:creator>
  <cp:keywords/>
  <dc:description/>
  <cp:lastModifiedBy>宁 李</cp:lastModifiedBy>
  <cp:revision>48</cp:revision>
  <cp:lastPrinted>2021-05-13T07:53:00Z</cp:lastPrinted>
  <dcterms:created xsi:type="dcterms:W3CDTF">2021-05-12T09:08:00Z</dcterms:created>
  <dcterms:modified xsi:type="dcterms:W3CDTF">2025-07-29T05:54:00Z</dcterms:modified>
</cp:coreProperties>
</file>