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C0D61">
      <w:pPr>
        <w:spacing w:after="156" w:afterLines="50" w:line="440" w:lineRule="exact"/>
        <w:jc w:val="center"/>
        <w:outlineLvl w:val="1"/>
        <w:rPr>
          <w:rFonts w:ascii="仿宋_GB2312" w:hAnsi="华文中宋" w:eastAsia="仿宋_GB2312"/>
        </w:rPr>
      </w:pPr>
      <w:r>
        <w:rPr>
          <w:rFonts w:hint="eastAsia" w:ascii="黑体" w:hAnsi="黑体" w:eastAsia="黑体"/>
          <w:sz w:val="28"/>
          <w:szCs w:val="28"/>
        </w:rPr>
        <w:t>北京大学人民医院青岛医院2025年医疗设备采购项目（十四）</w:t>
      </w:r>
      <w:r>
        <w:rPr>
          <w:rFonts w:hint="eastAsia" w:ascii="黑体" w:hAnsi="黑体" w:eastAsia="黑体"/>
          <w:sz w:val="28"/>
          <w:szCs w:val="28"/>
          <w:lang w:val="en-US" w:eastAsia="zh-CN"/>
        </w:rPr>
        <w:t xml:space="preserve">           公开</w:t>
      </w:r>
      <w:r>
        <w:rPr>
          <w:rFonts w:hint="eastAsia" w:ascii="黑体" w:hAnsi="黑体" w:eastAsia="黑体"/>
          <w:sz w:val="28"/>
          <w:szCs w:val="28"/>
        </w:rPr>
        <w:t>招标公告</w:t>
      </w:r>
    </w:p>
    <w:p w14:paraId="65C24B49">
      <w:pPr>
        <w:pBdr>
          <w:top w:val="single" w:color="auto" w:sz="4" w:space="1"/>
          <w:left w:val="single" w:color="auto" w:sz="4" w:space="4"/>
          <w:bottom w:val="single" w:color="auto" w:sz="4" w:space="1"/>
          <w:right w:val="single" w:color="auto" w:sz="4" w:space="4"/>
        </w:pBdr>
        <w:spacing w:line="560" w:lineRule="exact"/>
        <w:ind w:firstLine="560" w:firstLineChars="200"/>
        <w:rPr>
          <w:rFonts w:ascii="仿宋" w:hAnsi="仿宋" w:eastAsia="仿宋"/>
          <w:sz w:val="28"/>
          <w:szCs w:val="28"/>
        </w:rPr>
      </w:pPr>
      <w:r>
        <w:rPr>
          <w:rFonts w:hint="eastAsia" w:ascii="仿宋" w:hAnsi="仿宋" w:eastAsia="仿宋"/>
          <w:sz w:val="28"/>
          <w:szCs w:val="28"/>
        </w:rPr>
        <w:t>项目概况</w:t>
      </w:r>
    </w:p>
    <w:p w14:paraId="27BA2B47">
      <w:pPr>
        <w:pBdr>
          <w:top w:val="single" w:color="auto" w:sz="4" w:space="1"/>
          <w:left w:val="single" w:color="auto" w:sz="4" w:space="4"/>
          <w:bottom w:val="single" w:color="auto" w:sz="4" w:space="1"/>
          <w:right w:val="single" w:color="auto" w:sz="4" w:space="4"/>
        </w:pBdr>
        <w:wordWrap w:val="0"/>
        <w:spacing w:line="560" w:lineRule="exact"/>
        <w:ind w:firstLine="560" w:firstLineChars="200"/>
        <w:rPr>
          <w:rFonts w:ascii="仿宋" w:hAnsi="仿宋" w:eastAsia="仿宋"/>
          <w:sz w:val="28"/>
          <w:szCs w:val="28"/>
        </w:rPr>
      </w:pPr>
      <w:r>
        <w:rPr>
          <w:rFonts w:hint="eastAsia" w:ascii="仿宋" w:hAnsi="仿宋" w:eastAsia="仿宋"/>
          <w:sz w:val="28"/>
          <w:szCs w:val="28"/>
          <w:u w:val="single"/>
        </w:rPr>
        <w:t>北京大学人民医院青岛医院2025年医疗设备采购项目（十四）</w:t>
      </w:r>
      <w:r>
        <w:rPr>
          <w:rFonts w:hint="eastAsia" w:ascii="仿宋" w:hAnsi="仿宋" w:eastAsia="仿宋"/>
          <w:sz w:val="28"/>
          <w:szCs w:val="28"/>
        </w:rPr>
        <w:t xml:space="preserve"> 招标项目的潜在投标人应在</w:t>
      </w:r>
      <w:r>
        <w:rPr>
          <w:rFonts w:ascii="仿宋" w:hAnsi="仿宋" w:eastAsia="仿宋"/>
          <w:sz w:val="28"/>
          <w:szCs w:val="28"/>
          <w:u w:val="single"/>
        </w:rPr>
        <w:t>全国公共资源交易平台（山东省青岛市）青岛市公共资源交易电子服务系统（http</w:t>
      </w:r>
      <w:r>
        <w:rPr>
          <w:rFonts w:hint="eastAsia" w:ascii="仿宋" w:hAnsi="仿宋" w:eastAsia="仿宋"/>
          <w:sz w:val="28"/>
          <w:szCs w:val="28"/>
          <w:u w:val="single"/>
        </w:rPr>
        <w:t>s</w:t>
      </w:r>
      <w:r>
        <w:rPr>
          <w:rFonts w:ascii="仿宋" w:hAnsi="仿宋" w:eastAsia="仿宋"/>
          <w:sz w:val="28"/>
          <w:szCs w:val="28"/>
          <w:u w:val="single"/>
        </w:rPr>
        <w:t>://ggzy.qingdao.gov.cn）本项目</w:t>
      </w:r>
      <w:r>
        <w:rPr>
          <w:rFonts w:hint="eastAsia" w:ascii="仿宋" w:hAnsi="仿宋" w:eastAsia="仿宋"/>
          <w:sz w:val="28"/>
          <w:szCs w:val="28"/>
          <w:u w:val="single"/>
        </w:rPr>
        <w:t>采购</w:t>
      </w:r>
      <w:r>
        <w:rPr>
          <w:rFonts w:ascii="仿宋" w:hAnsi="仿宋" w:eastAsia="仿宋"/>
          <w:sz w:val="28"/>
          <w:szCs w:val="28"/>
          <w:u w:val="single"/>
        </w:rPr>
        <w:t>公告页面免费</w:t>
      </w:r>
      <w:r>
        <w:rPr>
          <w:rFonts w:hint="eastAsia" w:ascii="仿宋" w:hAnsi="仿宋" w:eastAsia="仿宋"/>
          <w:sz w:val="28"/>
          <w:szCs w:val="28"/>
        </w:rPr>
        <w:t>获取招标文件，并于</w:t>
      </w:r>
      <w:r>
        <w:rPr>
          <w:rFonts w:ascii="仿宋" w:hAnsi="仿宋" w:eastAsia="仿宋"/>
          <w:sz w:val="28"/>
          <w:szCs w:val="28"/>
          <w:u w:val="single"/>
        </w:rPr>
        <w:t>2025-12-02 09:30</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1B32A374">
      <w:pPr>
        <w:rPr>
          <w:rFonts w:ascii="黑体" w:hAnsi="黑体" w:eastAsia="黑体"/>
          <w:sz w:val="28"/>
          <w:szCs w:val="28"/>
        </w:rPr>
      </w:pPr>
      <w:bookmarkStart w:id="0" w:name="_Toc28359079"/>
      <w:bookmarkStart w:id="1" w:name="_Toc35393790"/>
      <w:bookmarkStart w:id="2" w:name="_Toc28359002"/>
      <w:bookmarkStart w:id="3" w:name="_Toc35393621"/>
      <w:bookmarkStart w:id="4" w:name="_Hlk24379207"/>
      <w:r>
        <w:rPr>
          <w:rFonts w:hint="eastAsia" w:ascii="黑体" w:hAnsi="黑体" w:eastAsia="黑体"/>
          <w:sz w:val="28"/>
          <w:szCs w:val="28"/>
        </w:rPr>
        <w:t>一、项目基本情况</w:t>
      </w:r>
      <w:bookmarkEnd w:id="0"/>
      <w:bookmarkEnd w:id="1"/>
      <w:bookmarkEnd w:id="2"/>
      <w:bookmarkEnd w:id="3"/>
    </w:p>
    <w:p w14:paraId="1F7B8AA3">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项目编号：</w:t>
      </w:r>
      <w:r>
        <w:rPr>
          <w:rFonts w:hint="eastAsia" w:ascii="仿宋" w:hAnsi="仿宋" w:eastAsia="仿宋"/>
          <w:sz w:val="28"/>
          <w:szCs w:val="28"/>
          <w:u w:val="single"/>
        </w:rPr>
        <w:t>SDGP370200000202502002353</w:t>
      </w:r>
    </w:p>
    <w:p w14:paraId="5A4EE62D">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4"/>
          <w:szCs w:val="24"/>
        </w:rPr>
        <w:t xml:space="preserve">北京大学人民医院青岛医院2025年医疗设备采购项目（十四）    </w:t>
      </w:r>
    </w:p>
    <w:bookmarkEnd w:id="4"/>
    <w:p w14:paraId="57A2179E">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预算金额与最高限价（如有）：</w:t>
      </w:r>
      <w:r>
        <w:rPr>
          <w:rFonts w:hint="eastAsia" w:ascii="仿宋" w:hAnsi="仿宋" w:eastAsia="仿宋"/>
          <w:sz w:val="28"/>
          <w:szCs w:val="28"/>
          <w:u w:val="single"/>
        </w:rPr>
        <w:t>本项目预算</w:t>
      </w:r>
      <w:bookmarkStart w:id="31" w:name="_GoBack"/>
      <w:bookmarkEnd w:id="31"/>
      <w:r>
        <w:rPr>
          <w:rFonts w:hint="eastAsia" w:ascii="仿宋" w:hAnsi="仿宋" w:eastAsia="仿宋"/>
          <w:sz w:val="28"/>
          <w:szCs w:val="28"/>
          <w:u w:val="single"/>
        </w:rPr>
        <w:t>金额为 145000.00 元，其中：第 一 包 100000.00 元, 第 二 包 45000.00 元。</w:t>
      </w:r>
    </w:p>
    <w:p w14:paraId="7E1F3164">
      <w:pPr>
        <w:spacing w:line="56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本项目最高限价为 145000.00 元，其中：第 一 包 100000.00 元，第 二 包 45000.00 元。</w:t>
      </w:r>
    </w:p>
    <w:p w14:paraId="69CBF53A">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u w:val="single"/>
        </w:rPr>
        <w:t>详见第四章采购需求</w:t>
      </w:r>
      <w:r>
        <w:rPr>
          <w:rFonts w:hint="eastAsia" w:ascii="仿宋" w:hAnsi="仿宋" w:eastAsia="仿宋"/>
          <w:sz w:val="28"/>
          <w:szCs w:val="28"/>
        </w:rPr>
        <w:t>。</w:t>
      </w:r>
    </w:p>
    <w:p w14:paraId="458A3912">
      <w:pPr>
        <w:spacing w:line="560" w:lineRule="exact"/>
        <w:ind w:firstLine="560" w:firstLineChars="200"/>
        <w:rPr>
          <w:rFonts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u w:val="single"/>
        </w:rPr>
        <w:t>自合同签订之日起30日内完成供货及验收工作</w:t>
      </w:r>
      <w:r>
        <w:rPr>
          <w:rFonts w:hint="eastAsia" w:ascii="仿宋" w:hAnsi="仿宋" w:eastAsia="仿宋"/>
          <w:sz w:val="28"/>
          <w:szCs w:val="28"/>
        </w:rPr>
        <w:t>。</w:t>
      </w:r>
    </w:p>
    <w:p w14:paraId="1DEFE6D1">
      <w:pPr>
        <w:spacing w:line="560" w:lineRule="exact"/>
        <w:ind w:firstLine="560" w:firstLineChars="200"/>
        <w:jc w:val="left"/>
        <w:rPr>
          <w:rFonts w:hint="eastAsia" w:ascii="仿宋" w:hAnsi="仿宋" w:eastAsia="仿宋"/>
          <w:sz w:val="28"/>
          <w:szCs w:val="28"/>
        </w:rPr>
      </w:pPr>
      <w:bookmarkStart w:id="5" w:name="_Toc28359080"/>
      <w:bookmarkStart w:id="6" w:name="_Toc28359003"/>
      <w:bookmarkStart w:id="7" w:name="_Toc35393791"/>
      <w:bookmarkStart w:id="8" w:name="_Toc35393622"/>
      <w:r>
        <w:rPr>
          <w:rFonts w:hint="eastAsia" w:ascii="仿宋" w:hAnsi="仿宋" w:eastAsia="仿宋"/>
          <w:sz w:val="28"/>
          <w:szCs w:val="28"/>
        </w:rPr>
        <w:t>本项目是否接受联合体：本项目不接受联合体。</w:t>
      </w:r>
    </w:p>
    <w:p w14:paraId="6025E12C">
      <w:pPr>
        <w:rPr>
          <w:rFonts w:ascii="黑体" w:hAnsi="黑体" w:eastAsia="黑体"/>
          <w:sz w:val="28"/>
          <w:szCs w:val="28"/>
        </w:rPr>
      </w:pPr>
      <w:r>
        <w:rPr>
          <w:rFonts w:hint="eastAsia" w:ascii="黑体" w:hAnsi="黑体" w:eastAsia="黑体"/>
          <w:sz w:val="28"/>
          <w:szCs w:val="28"/>
        </w:rPr>
        <w:t>二、申请人的资格要求</w:t>
      </w:r>
      <w:bookmarkEnd w:id="5"/>
      <w:bookmarkEnd w:id="6"/>
      <w:bookmarkEnd w:id="7"/>
      <w:bookmarkEnd w:id="8"/>
    </w:p>
    <w:p w14:paraId="295FCA25">
      <w:pPr>
        <w:spacing w:line="560" w:lineRule="exact"/>
        <w:ind w:firstLine="560" w:firstLineChars="200"/>
        <w:rPr>
          <w:rFonts w:ascii="仿宋" w:hAnsi="仿宋" w:eastAsia="仿宋"/>
          <w:sz w:val="28"/>
          <w:szCs w:val="28"/>
        </w:rPr>
      </w:pPr>
      <w:bookmarkStart w:id="9" w:name="_Toc28359004"/>
      <w:bookmarkStart w:id="10" w:name="_Toc28359081"/>
      <w:r>
        <w:rPr>
          <w:rFonts w:hint="eastAsia" w:ascii="仿宋" w:hAnsi="仿宋" w:eastAsia="仿宋"/>
          <w:sz w:val="28"/>
          <w:szCs w:val="28"/>
        </w:rPr>
        <w:t>1.满足《中华人民共和国政府采购法》第二十二条规定；</w:t>
      </w:r>
    </w:p>
    <w:p w14:paraId="3FA83CA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2.落实政府采购政策需满足的资格要求：本项目第1包属于非专门面向中小企业采购的项目；本项目第2包属于专门面向中小企业采购的项目；</w:t>
      </w:r>
    </w:p>
    <w:p w14:paraId="13BBCE1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 本项目的特定资格要求：</w:t>
      </w:r>
    </w:p>
    <w:p w14:paraId="31AA6E4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（1）投标人须具有由国家行政主管部门颁发的医疗器械生产或经营许可证或医疗器械备案凭证；</w:t>
      </w:r>
    </w:p>
    <w:p w14:paraId="01304A4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（2）投标人所投产品（含医用耗材）为医疗器械的须提供所投产品医疗器械注册证或医疗器械备案凭证；</w:t>
      </w:r>
    </w:p>
    <w:p w14:paraId="0A96623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（3）招标公告发布之日前三年内无行贿犯罪等重大违法记录；</w:t>
      </w:r>
    </w:p>
    <w:p w14:paraId="59889F0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（4）通过“信用中国”网站（www.creditchina.gov.cn）、中国政府采购网（www.ccgp.gov.cn）、信用山东（credit.shandong.gov.cn) 及信用青岛（www.qingdao.gov.cn /credit/）查询，未被列入失信被执行人、重大税收违法案件当事人、政府采购严重违法失信行为记录名单；</w:t>
      </w:r>
    </w:p>
    <w:p w14:paraId="00A6B1A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（5）单位负责人为同一人或者存在直接控股、管理关系的不同投标人，不得参加同一合同项下的政府采购活动；</w:t>
      </w:r>
    </w:p>
    <w:p w14:paraId="4E9A4EC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（6）本项目不接受联合体投标。</w:t>
      </w:r>
    </w:p>
    <w:p w14:paraId="79C9109B">
      <w:pPr>
        <w:rPr>
          <w:rFonts w:ascii="黑体" w:hAnsi="黑体" w:eastAsia="黑体"/>
          <w:sz w:val="28"/>
          <w:szCs w:val="28"/>
        </w:rPr>
      </w:pPr>
      <w:bookmarkStart w:id="11" w:name="_Toc35393792"/>
      <w:bookmarkStart w:id="12" w:name="_Toc35393623"/>
      <w:r>
        <w:rPr>
          <w:rFonts w:hint="eastAsia" w:ascii="黑体" w:hAnsi="黑体" w:eastAsia="黑体"/>
          <w:sz w:val="28"/>
          <w:szCs w:val="28"/>
        </w:rPr>
        <w:t>三、获取招标文件</w:t>
      </w:r>
      <w:bookmarkEnd w:id="9"/>
      <w:bookmarkEnd w:id="10"/>
      <w:bookmarkEnd w:id="11"/>
      <w:bookmarkEnd w:id="12"/>
    </w:p>
    <w:p w14:paraId="3E0ED908">
      <w:pPr>
        <w:spacing w:line="560" w:lineRule="exact"/>
        <w:ind w:firstLine="560" w:firstLineChars="200"/>
        <w:rPr>
          <w:rFonts w:ascii="仿宋" w:hAnsi="仿宋" w:eastAsia="仿宋"/>
          <w:sz w:val="28"/>
          <w:szCs w:val="28"/>
        </w:rPr>
      </w:pPr>
      <w:bookmarkStart w:id="13" w:name="_Toc28359082"/>
      <w:bookmarkStart w:id="14" w:name="_Toc28359005"/>
      <w:bookmarkStart w:id="15" w:name="_Toc35393793"/>
      <w:bookmarkStart w:id="16" w:name="_Toc35393624"/>
      <w:r>
        <w:rPr>
          <w:rFonts w:hint="eastAsia" w:ascii="仿宋" w:hAnsi="仿宋" w:eastAsia="仿宋"/>
          <w:sz w:val="28"/>
          <w:szCs w:val="28"/>
        </w:rPr>
        <w:t>投标人须在开标前在青岛市政府采购网上注册并</w:t>
      </w:r>
      <w:r>
        <w:rPr>
          <w:rFonts w:ascii="仿宋" w:hAnsi="仿宋" w:eastAsia="仿宋"/>
          <w:sz w:val="28"/>
          <w:szCs w:val="28"/>
        </w:rPr>
        <w:t>关注该项目</w:t>
      </w:r>
      <w:r>
        <w:rPr>
          <w:rFonts w:hint="eastAsia" w:ascii="仿宋" w:hAnsi="仿宋" w:eastAsia="仿宋"/>
          <w:sz w:val="28"/>
          <w:szCs w:val="28"/>
        </w:rPr>
        <w:t>。</w:t>
      </w:r>
      <w:r>
        <w:rPr>
          <w:rFonts w:ascii="仿宋" w:hAnsi="仿宋" w:eastAsia="仿宋"/>
          <w:sz w:val="28"/>
          <w:szCs w:val="28"/>
        </w:rPr>
        <w:t>开标时间前在全国公共资源交易平台（山东省青岛市）青岛市公共资源交易电子服务系统（http</w:t>
      </w:r>
      <w:r>
        <w:rPr>
          <w:rFonts w:hint="eastAsia" w:ascii="仿宋" w:hAnsi="仿宋" w:eastAsia="仿宋"/>
          <w:sz w:val="28"/>
          <w:szCs w:val="28"/>
        </w:rPr>
        <w:t>s</w:t>
      </w:r>
      <w:r>
        <w:rPr>
          <w:rFonts w:ascii="仿宋" w:hAnsi="仿宋" w:eastAsia="仿宋"/>
          <w:sz w:val="28"/>
          <w:szCs w:val="28"/>
        </w:rPr>
        <w:t>://ggzy.qingdao.gov.cn）本项目</w:t>
      </w:r>
      <w:r>
        <w:rPr>
          <w:rFonts w:hint="eastAsia" w:ascii="仿宋" w:hAnsi="仿宋" w:eastAsia="仿宋"/>
          <w:sz w:val="28"/>
          <w:szCs w:val="28"/>
        </w:rPr>
        <w:t>采购</w:t>
      </w:r>
      <w:r>
        <w:rPr>
          <w:rFonts w:ascii="仿宋" w:hAnsi="仿宋" w:eastAsia="仿宋"/>
          <w:sz w:val="28"/>
          <w:szCs w:val="28"/>
        </w:rPr>
        <w:t>公告页面免费下载</w:t>
      </w:r>
      <w:r>
        <w:rPr>
          <w:rFonts w:hint="eastAsia" w:ascii="仿宋" w:hAnsi="仿宋" w:eastAsia="仿宋"/>
          <w:sz w:val="28"/>
          <w:szCs w:val="28"/>
        </w:rPr>
        <w:t>电子</w:t>
      </w:r>
      <w:r>
        <w:rPr>
          <w:rFonts w:ascii="仿宋" w:hAnsi="仿宋" w:eastAsia="仿宋"/>
          <w:sz w:val="28"/>
          <w:szCs w:val="28"/>
        </w:rPr>
        <w:t>招标文件。代理机构不再发售纸质招标文件</w:t>
      </w:r>
      <w:r>
        <w:rPr>
          <w:rFonts w:hint="eastAsia" w:ascii="仿宋" w:hAnsi="仿宋" w:eastAsia="仿宋"/>
          <w:sz w:val="28"/>
          <w:szCs w:val="28"/>
        </w:rPr>
        <w:t>。</w:t>
      </w:r>
    </w:p>
    <w:p w14:paraId="0D7F5127">
      <w:pPr>
        <w:rPr>
          <w:rFonts w:ascii="黑体" w:hAnsi="黑体" w:eastAsia="黑体"/>
          <w:sz w:val="28"/>
          <w:szCs w:val="28"/>
        </w:rPr>
      </w:pPr>
      <w:r>
        <w:rPr>
          <w:rFonts w:hint="eastAsia" w:ascii="黑体" w:hAnsi="黑体" w:eastAsia="黑体"/>
          <w:sz w:val="28"/>
          <w:szCs w:val="28"/>
        </w:rPr>
        <w:t>四、提交投标文件</w:t>
      </w:r>
      <w:bookmarkEnd w:id="13"/>
      <w:bookmarkEnd w:id="14"/>
      <w:r>
        <w:rPr>
          <w:rFonts w:hint="eastAsia" w:ascii="黑体" w:hAnsi="黑体" w:eastAsia="黑体"/>
          <w:sz w:val="28"/>
          <w:szCs w:val="28"/>
        </w:rPr>
        <w:t>截止时间、开标时间和地点</w:t>
      </w:r>
      <w:bookmarkEnd w:id="15"/>
      <w:bookmarkEnd w:id="16"/>
    </w:p>
    <w:p w14:paraId="166E0551">
      <w:pPr>
        <w:spacing w:line="560" w:lineRule="exact"/>
        <w:ind w:firstLine="560" w:firstLineChars="200"/>
        <w:rPr>
          <w:rFonts w:hint="eastAsia" w:ascii="仿宋" w:hAnsi="仿宋" w:eastAsia="仿宋"/>
          <w:bCs/>
          <w:sz w:val="28"/>
          <w:szCs w:val="28"/>
          <w:u w:val="single"/>
        </w:rPr>
      </w:pPr>
      <w:r>
        <w:rPr>
          <w:rFonts w:hint="eastAsia" w:ascii="仿宋" w:hAnsi="仿宋" w:eastAsia="仿宋"/>
          <w:sz w:val="28"/>
          <w:szCs w:val="28"/>
        </w:rPr>
        <w:t>提交投标文件截止时间、开标时间：</w:t>
      </w:r>
      <w:r>
        <w:rPr>
          <w:rFonts w:hint="eastAsia" w:ascii="仿宋" w:hAnsi="仿宋" w:eastAsia="仿宋"/>
          <w:bCs/>
          <w:sz w:val="28"/>
          <w:szCs w:val="28"/>
          <w:u w:val="single"/>
        </w:rPr>
        <w:t>2025-12-02 09:30</w:t>
      </w:r>
      <w:r>
        <w:rPr>
          <w:rFonts w:hint="eastAsia" w:ascii="仿宋" w:hAnsi="仿宋" w:eastAsia="仿宋"/>
          <w:bCs/>
          <w:sz w:val="28"/>
          <w:szCs w:val="28"/>
        </w:rPr>
        <w:t>（北京时间）。</w:t>
      </w:r>
    </w:p>
    <w:p w14:paraId="58C4FEF1">
      <w:pPr>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开标地点：</w:t>
      </w:r>
      <w:r>
        <w:rPr>
          <w:rFonts w:hint="eastAsia" w:ascii="仿宋" w:hAnsi="仿宋" w:eastAsia="仿宋"/>
          <w:sz w:val="28"/>
          <w:szCs w:val="28"/>
          <w:u w:val="single"/>
        </w:rPr>
        <w:t>青岛市市南区福州南路17,27号青岛市民中心公共资源交易中心</w:t>
      </w:r>
      <w:r>
        <w:rPr>
          <w:rFonts w:hint="eastAsia" w:ascii="仿宋" w:hAnsi="仿宋" w:eastAsia="仿宋"/>
          <w:sz w:val="28"/>
          <w:szCs w:val="28"/>
        </w:rPr>
        <w:t>三楼4号开标室（305室）。</w:t>
      </w:r>
    </w:p>
    <w:p w14:paraId="58FC467A">
      <w:pPr>
        <w:rPr>
          <w:rFonts w:ascii="黑体" w:hAnsi="黑体" w:eastAsia="黑体"/>
          <w:sz w:val="28"/>
          <w:szCs w:val="28"/>
        </w:rPr>
      </w:pPr>
      <w:bookmarkStart w:id="17" w:name="_Toc35393794"/>
      <w:bookmarkStart w:id="18" w:name="_Toc35393625"/>
      <w:bookmarkStart w:id="19" w:name="_Toc28359007"/>
      <w:bookmarkStart w:id="20" w:name="_Toc28359084"/>
      <w:r>
        <w:rPr>
          <w:rFonts w:hint="eastAsia" w:ascii="黑体" w:hAnsi="黑体" w:eastAsia="黑体"/>
          <w:sz w:val="28"/>
          <w:szCs w:val="28"/>
        </w:rPr>
        <w:t>五、公告期限</w:t>
      </w:r>
      <w:bookmarkEnd w:id="17"/>
      <w:bookmarkEnd w:id="18"/>
      <w:bookmarkEnd w:id="19"/>
      <w:bookmarkEnd w:id="20"/>
    </w:p>
    <w:p w14:paraId="03EB2A65">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4EED4D56">
      <w:pPr>
        <w:rPr>
          <w:rFonts w:ascii="黑体" w:hAnsi="黑体" w:eastAsia="黑体"/>
          <w:sz w:val="28"/>
          <w:szCs w:val="28"/>
        </w:rPr>
      </w:pPr>
      <w:bookmarkStart w:id="21" w:name="_Toc35393795"/>
      <w:bookmarkStart w:id="22" w:name="_Toc35393626"/>
      <w:r>
        <w:rPr>
          <w:rFonts w:hint="eastAsia" w:ascii="黑体" w:hAnsi="黑体" w:eastAsia="黑体"/>
          <w:sz w:val="28"/>
          <w:szCs w:val="28"/>
        </w:rPr>
        <w:t>六、其他补充事宜</w:t>
      </w:r>
      <w:bookmarkEnd w:id="21"/>
      <w:bookmarkEnd w:id="22"/>
    </w:p>
    <w:p w14:paraId="0AE19494">
      <w:pPr>
        <w:pStyle w:val="5"/>
        <w:kinsoku w:val="0"/>
        <w:wordWrap w:val="0"/>
        <w:spacing w:before="0" w:beforeAutospacing="0" w:after="0" w:afterAutospacing="0"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公告媒介：本项目采购公告同时在青岛市政府采购网（www.ccgp-qingdao.gov.cn）和全国公共资源交易平台（山东省青岛市）青岛市公共资源交易电子服务系统（https://ggzy.qingdao.gov.cn）上发布。</w:t>
      </w:r>
    </w:p>
    <w:p w14:paraId="64F749A3">
      <w:pPr>
        <w:pStyle w:val="5"/>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投标文件提交方式：</w:t>
      </w:r>
      <w:r>
        <w:rPr>
          <w:rFonts w:ascii="仿宋" w:hAnsi="仿宋" w:eastAsia="仿宋"/>
          <w:sz w:val="28"/>
          <w:szCs w:val="28"/>
        </w:rPr>
        <w:t>投标人应当在</w:t>
      </w:r>
      <w:r>
        <w:rPr>
          <w:rFonts w:hint="eastAsia" w:ascii="仿宋" w:hAnsi="仿宋" w:eastAsia="仿宋"/>
          <w:sz w:val="28"/>
          <w:szCs w:val="28"/>
        </w:rPr>
        <w:t>提交投标文件</w:t>
      </w:r>
      <w:r>
        <w:rPr>
          <w:rFonts w:ascii="仿宋" w:hAnsi="仿宋" w:eastAsia="仿宋"/>
          <w:sz w:val="28"/>
          <w:szCs w:val="28"/>
        </w:rPr>
        <w:t>截止时间前，通过【青岛市公共资源投标文件制作工具】上传投标文件。</w:t>
      </w:r>
    </w:p>
    <w:p w14:paraId="2FB94585">
      <w:pPr>
        <w:pStyle w:val="5"/>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3. 支持网上远程开标，投</w:t>
      </w:r>
      <w:r>
        <w:rPr>
          <w:rFonts w:ascii="仿宋" w:hAnsi="仿宋" w:eastAsia="仿宋"/>
          <w:sz w:val="28"/>
          <w:szCs w:val="28"/>
        </w:rPr>
        <w:t>标人</w:t>
      </w:r>
      <w:r>
        <w:rPr>
          <w:rFonts w:hint="eastAsia" w:ascii="仿宋" w:hAnsi="仿宋" w:eastAsia="仿宋"/>
          <w:sz w:val="28"/>
          <w:szCs w:val="28"/>
        </w:rPr>
        <w:t>无</w:t>
      </w:r>
      <w:r>
        <w:rPr>
          <w:rFonts w:ascii="仿宋" w:hAnsi="仿宋" w:eastAsia="仿宋"/>
          <w:sz w:val="28"/>
          <w:szCs w:val="28"/>
        </w:rPr>
        <w:t>需</w:t>
      </w:r>
      <w:r>
        <w:rPr>
          <w:rFonts w:hint="eastAsia" w:ascii="仿宋" w:hAnsi="仿宋" w:eastAsia="仿宋"/>
          <w:sz w:val="28"/>
          <w:szCs w:val="28"/>
        </w:rPr>
        <w:t>到</w:t>
      </w:r>
      <w:r>
        <w:rPr>
          <w:rFonts w:ascii="仿宋" w:hAnsi="仿宋" w:eastAsia="仿宋"/>
          <w:sz w:val="28"/>
          <w:szCs w:val="28"/>
        </w:rPr>
        <w:t>现场参加开标会。</w:t>
      </w:r>
    </w:p>
    <w:p w14:paraId="32081858">
      <w:pPr>
        <w:rPr>
          <w:rFonts w:ascii="黑体" w:hAnsi="黑体" w:eastAsia="黑体"/>
          <w:sz w:val="28"/>
          <w:szCs w:val="28"/>
        </w:rPr>
      </w:pPr>
      <w:bookmarkStart w:id="23" w:name="_Toc28359085"/>
      <w:bookmarkStart w:id="24" w:name="_Toc35393627"/>
      <w:bookmarkStart w:id="25" w:name="_Toc28359008"/>
      <w:bookmarkStart w:id="26" w:name="_Toc35393796"/>
      <w:r>
        <w:rPr>
          <w:rFonts w:hint="eastAsia" w:ascii="黑体" w:hAnsi="黑体" w:eastAsia="黑体"/>
          <w:sz w:val="28"/>
          <w:szCs w:val="28"/>
        </w:rPr>
        <w:t>七、</w:t>
      </w:r>
      <w:bookmarkEnd w:id="23"/>
      <w:bookmarkEnd w:id="24"/>
      <w:bookmarkEnd w:id="25"/>
      <w:bookmarkEnd w:id="26"/>
      <w:r>
        <w:rPr>
          <w:rFonts w:hint="eastAsia" w:ascii="黑体" w:hAnsi="黑体" w:eastAsia="黑体"/>
          <w:sz w:val="28"/>
          <w:szCs w:val="28"/>
        </w:rPr>
        <w:t>对本次招标提出询问，请按</w:t>
      </w:r>
      <w:r>
        <w:rPr>
          <w:rFonts w:ascii="黑体" w:hAnsi="黑体" w:eastAsia="黑体"/>
          <w:sz w:val="28"/>
          <w:szCs w:val="28"/>
        </w:rPr>
        <w:t>以下方式</w:t>
      </w:r>
      <w:r>
        <w:rPr>
          <w:rFonts w:hint="eastAsia" w:ascii="黑体" w:hAnsi="黑体" w:eastAsia="黑体"/>
          <w:sz w:val="28"/>
          <w:szCs w:val="28"/>
        </w:rPr>
        <w:t>联系。</w:t>
      </w:r>
    </w:p>
    <w:p w14:paraId="60719EC9">
      <w:pPr>
        <w:widowControl/>
        <w:spacing w:line="560" w:lineRule="exact"/>
        <w:ind w:firstLine="560" w:firstLineChars="200"/>
        <w:jc w:val="left"/>
        <w:rPr>
          <w:rFonts w:ascii="仿宋_GB2312" w:eastAsia="仿宋_GB2312"/>
          <w:sz w:val="28"/>
          <w:szCs w:val="28"/>
        </w:rPr>
      </w:pPr>
      <w:r>
        <w:rPr>
          <w:rFonts w:hint="eastAsia" w:ascii="仿宋" w:hAnsi="仿宋" w:eastAsia="仿宋" w:cs="宋体"/>
          <w:sz w:val="28"/>
          <w:szCs w:val="28"/>
        </w:rPr>
        <w:t>1.采购人信息</w:t>
      </w:r>
    </w:p>
    <w:p w14:paraId="167F58C1">
      <w:pPr>
        <w:spacing w:line="560" w:lineRule="exact"/>
        <w:ind w:left="1129" w:leftChars="371" w:hanging="350" w:hangingChars="125"/>
        <w:jc w:val="left"/>
        <w:rPr>
          <w:rFonts w:ascii="仿宋" w:hAnsi="仿宋" w:eastAsia="仿宋"/>
          <w:color w:val="000000"/>
          <w:sz w:val="28"/>
          <w:szCs w:val="28"/>
        </w:rPr>
      </w:pPr>
      <w:bookmarkStart w:id="27" w:name="_Toc28359086"/>
      <w:bookmarkStart w:id="28" w:name="_Toc28359009"/>
      <w:r>
        <w:rPr>
          <w:rFonts w:hint="eastAsia" w:ascii="仿宋" w:hAnsi="仿宋" w:eastAsia="仿宋"/>
          <w:color w:val="000000"/>
          <w:sz w:val="28"/>
          <w:szCs w:val="28"/>
        </w:rPr>
        <w:t>名 称：</w:t>
      </w:r>
      <w:r>
        <w:rPr>
          <w:rFonts w:hint="eastAsia" w:ascii="仿宋" w:hAnsi="仿宋" w:eastAsia="仿宋"/>
          <w:color w:val="000000"/>
          <w:sz w:val="28"/>
          <w:szCs w:val="28"/>
          <w:u w:val="single"/>
        </w:rPr>
        <w:t>北京大学人民医院青岛医院</w:t>
      </w:r>
    </w:p>
    <w:p w14:paraId="1CE6AC9F">
      <w:pPr>
        <w:spacing w:line="560" w:lineRule="exact"/>
        <w:ind w:left="1129" w:leftChars="371" w:hanging="350" w:hangingChars="125"/>
        <w:jc w:val="left"/>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olor w:val="000000"/>
          <w:sz w:val="28"/>
          <w:szCs w:val="28"/>
          <w:u w:val="single"/>
        </w:rPr>
        <w:t>山东省青岛市城阳区棘洪滩街道锦盛一路7号</w:t>
      </w:r>
    </w:p>
    <w:p w14:paraId="5BB12785">
      <w:pPr>
        <w:spacing w:line="560" w:lineRule="exact"/>
        <w:ind w:left="1129" w:leftChars="371" w:hanging="350" w:hangingChars="125"/>
        <w:jc w:val="left"/>
        <w:rPr>
          <w:rFonts w:ascii="仿宋" w:hAnsi="仿宋" w:eastAsia="仿宋"/>
          <w:color w:val="000000"/>
          <w:sz w:val="28"/>
          <w:szCs w:val="28"/>
          <w:u w:val="single"/>
        </w:rPr>
      </w:pPr>
      <w:r>
        <w:rPr>
          <w:rFonts w:hint="eastAsia" w:ascii="仿宋" w:hAnsi="仿宋" w:eastAsia="仿宋"/>
          <w:color w:val="000000"/>
          <w:sz w:val="28"/>
          <w:szCs w:val="28"/>
        </w:rPr>
        <w:t>联系方式：</w:t>
      </w:r>
      <w:r>
        <w:rPr>
          <w:rFonts w:hint="eastAsia" w:ascii="仿宋" w:hAnsi="仿宋" w:eastAsia="仿宋"/>
          <w:color w:val="000000"/>
          <w:sz w:val="28"/>
          <w:szCs w:val="28"/>
          <w:u w:val="single"/>
        </w:rPr>
        <w:t>0532-82028552</w:t>
      </w:r>
    </w:p>
    <w:p w14:paraId="0FF01009">
      <w:pPr>
        <w:spacing w:line="560" w:lineRule="exact"/>
        <w:ind w:firstLine="560" w:firstLineChars="200"/>
        <w:jc w:val="left"/>
        <w:rPr>
          <w:rFonts w:ascii="仿宋" w:hAnsi="仿宋" w:eastAsia="仿宋"/>
          <w:sz w:val="28"/>
          <w:szCs w:val="28"/>
        </w:rPr>
      </w:pPr>
      <w:r>
        <w:rPr>
          <w:rFonts w:hint="eastAsia" w:ascii="仿宋" w:hAnsi="仿宋" w:eastAsia="仿宋" w:cs="宋体"/>
          <w:sz w:val="28"/>
          <w:szCs w:val="28"/>
        </w:rPr>
        <w:t>2.采购代理机构信息（如有）</w:t>
      </w:r>
      <w:bookmarkEnd w:id="27"/>
      <w:bookmarkEnd w:id="28"/>
    </w:p>
    <w:p w14:paraId="2B384286">
      <w:pPr>
        <w:spacing w:line="560" w:lineRule="exact"/>
        <w:ind w:firstLine="840" w:firstLineChars="300"/>
        <w:rPr>
          <w:rFonts w:ascii="仿宋" w:hAnsi="仿宋" w:eastAsia="仿宋"/>
          <w:color w:val="000000"/>
          <w:sz w:val="28"/>
          <w:szCs w:val="28"/>
        </w:rPr>
      </w:pPr>
      <w:bookmarkStart w:id="29" w:name="_Toc28359010"/>
      <w:bookmarkStart w:id="30" w:name="_Toc28359087"/>
      <w:r>
        <w:rPr>
          <w:rFonts w:hint="eastAsia" w:ascii="仿宋" w:hAnsi="仿宋" w:eastAsia="仿宋"/>
          <w:color w:val="000000"/>
          <w:sz w:val="28"/>
          <w:szCs w:val="28"/>
        </w:rPr>
        <w:t>名 称：</w:t>
      </w:r>
      <w:r>
        <w:rPr>
          <w:rFonts w:hint="eastAsia" w:ascii="仿宋" w:hAnsi="仿宋" w:eastAsia="仿宋"/>
          <w:color w:val="000000"/>
          <w:sz w:val="28"/>
          <w:szCs w:val="28"/>
          <w:u w:val="single"/>
        </w:rPr>
        <w:t>青岛鑫元杰招标代理有限公司</w:t>
      </w:r>
    </w:p>
    <w:p w14:paraId="3ABE1004">
      <w:pPr>
        <w:spacing w:line="56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青岛新金融产业园(青岛市市北区馆陶路34号8号楼205)</w:t>
      </w:r>
    </w:p>
    <w:p w14:paraId="31C37C0B">
      <w:pPr>
        <w:spacing w:line="56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rPr>
        <w:t>13255325230</w:t>
      </w:r>
    </w:p>
    <w:p w14:paraId="4DA8C448">
      <w:pPr>
        <w:spacing w:line="560" w:lineRule="exact"/>
        <w:ind w:firstLine="560" w:firstLineChars="2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29"/>
      <w:bookmarkEnd w:id="30"/>
    </w:p>
    <w:p w14:paraId="3454A9BC">
      <w:pPr>
        <w:spacing w:line="560" w:lineRule="exact"/>
        <w:ind w:firstLine="840" w:firstLineChars="300"/>
        <w:rPr>
          <w:rFonts w:ascii="仿宋" w:hAnsi="仿宋" w:eastAsia="仿宋"/>
          <w:sz w:val="28"/>
          <w:szCs w:val="28"/>
        </w:rPr>
      </w:pPr>
      <w:r>
        <w:rPr>
          <w:rFonts w:hint="eastAsia" w:ascii="仿宋" w:hAnsi="仿宋" w:eastAsia="仿宋"/>
          <w:sz w:val="28"/>
          <w:szCs w:val="28"/>
        </w:rPr>
        <w:t>项目</w:t>
      </w:r>
      <w:r>
        <w:rPr>
          <w:rFonts w:hint="eastAsia" w:ascii="仿宋" w:hAnsi="仿宋" w:eastAsia="仿宋"/>
          <w:color w:val="000000"/>
          <w:sz w:val="28"/>
          <w:szCs w:val="28"/>
        </w:rPr>
        <w:t>联系人</w:t>
      </w:r>
      <w:r>
        <w:rPr>
          <w:rFonts w:hint="eastAsia" w:ascii="仿宋" w:hAnsi="仿宋" w:eastAsia="仿宋"/>
          <w:sz w:val="28"/>
          <w:szCs w:val="28"/>
        </w:rPr>
        <w:t>：</w:t>
      </w:r>
      <w:r>
        <w:rPr>
          <w:rFonts w:hint="eastAsia" w:ascii="仿宋" w:hAnsi="仿宋" w:eastAsia="仿宋"/>
          <w:sz w:val="28"/>
          <w:szCs w:val="28"/>
          <w:u w:val="single"/>
        </w:rPr>
        <w:t>张月</w:t>
      </w:r>
    </w:p>
    <w:p w14:paraId="20536551">
      <w:pPr>
        <w:spacing w:line="560" w:lineRule="exact"/>
        <w:ind w:firstLine="840" w:firstLineChars="300"/>
        <w:rPr>
          <w:rFonts w:hint="eastAsia" w:ascii="仿宋" w:hAnsi="仿宋" w:eastAsia="仿宋"/>
          <w:sz w:val="28"/>
          <w:szCs w:val="28"/>
        </w:rPr>
      </w:pPr>
      <w:r>
        <w:rPr>
          <w:rFonts w:hint="eastAsia" w:ascii="仿宋" w:hAnsi="仿宋" w:eastAsia="仿宋"/>
          <w:color w:val="000000"/>
          <w:sz w:val="28"/>
          <w:szCs w:val="28"/>
        </w:rPr>
        <w:t>电　话</w:t>
      </w:r>
      <w:r>
        <w:rPr>
          <w:rFonts w:hint="eastAsia" w:ascii="仿宋" w:hAnsi="仿宋" w:eastAsia="仿宋"/>
          <w:sz w:val="28"/>
          <w:szCs w:val="28"/>
        </w:rPr>
        <w:t>：</w:t>
      </w:r>
      <w:r>
        <w:rPr>
          <w:rFonts w:hint="eastAsia" w:ascii="仿宋" w:hAnsi="仿宋" w:eastAsia="仿宋"/>
          <w:sz w:val="28"/>
          <w:szCs w:val="28"/>
          <w:u w:val="single"/>
        </w:rPr>
        <w:t>13255325230</w:t>
      </w:r>
    </w:p>
    <w:p w14:paraId="3A11D07C">
      <w:pPr>
        <w:pStyle w:val="5"/>
        <w:spacing w:before="0" w:beforeAutospacing="0" w:after="0" w:afterAutospacing="0" w:line="560" w:lineRule="exact"/>
        <w:ind w:firstLine="560" w:firstLineChars="200"/>
        <w:rPr>
          <w:rFonts w:ascii="仿宋" w:hAnsi="仿宋" w:eastAsia="仿宋"/>
          <w:sz w:val="28"/>
          <w:szCs w:val="28"/>
        </w:rPr>
      </w:pPr>
      <w:r>
        <w:rPr>
          <w:rFonts w:hint="eastAsia" w:ascii="仿宋" w:hAnsi="仿宋" w:eastAsia="仿宋"/>
          <w:sz w:val="28"/>
          <w:szCs w:val="28"/>
        </w:rPr>
        <w:t>如有询问，请在</w:t>
      </w:r>
      <w:r>
        <w:rPr>
          <w:rFonts w:ascii="仿宋" w:hAnsi="仿宋" w:eastAsia="仿宋"/>
          <w:sz w:val="28"/>
          <w:szCs w:val="28"/>
        </w:rPr>
        <w:t>全国公共资源交易平台（山东省青岛市）青岛市公共资源交易电子服务系统（http</w:t>
      </w:r>
      <w:r>
        <w:rPr>
          <w:rFonts w:hint="eastAsia" w:ascii="仿宋" w:hAnsi="仿宋" w:eastAsia="仿宋"/>
          <w:sz w:val="28"/>
          <w:szCs w:val="28"/>
        </w:rPr>
        <w:t>s</w:t>
      </w:r>
      <w:r>
        <w:rPr>
          <w:rFonts w:ascii="仿宋" w:hAnsi="仿宋" w:eastAsia="仿宋"/>
          <w:sz w:val="28"/>
          <w:szCs w:val="28"/>
        </w:rPr>
        <w:t>://ggzy.qingdao.gov.cn）本项目</w:t>
      </w:r>
      <w:r>
        <w:rPr>
          <w:rFonts w:hint="eastAsia" w:ascii="仿宋" w:hAnsi="仿宋" w:eastAsia="仿宋"/>
          <w:sz w:val="28"/>
          <w:szCs w:val="28"/>
        </w:rPr>
        <w:t>采购</w:t>
      </w:r>
      <w:r>
        <w:rPr>
          <w:rFonts w:ascii="仿宋" w:hAnsi="仿宋" w:eastAsia="仿宋"/>
          <w:sz w:val="28"/>
          <w:szCs w:val="28"/>
        </w:rPr>
        <w:t>公告页面</w:t>
      </w:r>
      <w:r>
        <w:rPr>
          <w:rFonts w:hint="eastAsia" w:ascii="仿宋" w:hAnsi="仿宋" w:eastAsia="仿宋"/>
          <w:sz w:val="28"/>
          <w:szCs w:val="28"/>
        </w:rPr>
        <w:t>在线提交</w:t>
      </w:r>
      <w:r>
        <w:rPr>
          <w:rFonts w:ascii="仿宋" w:hAnsi="仿宋" w:eastAsia="仿宋"/>
          <w:sz w:val="28"/>
          <w:szCs w:val="28"/>
        </w:rPr>
        <w:t>。</w:t>
      </w:r>
      <w:r>
        <w:rPr>
          <w:rFonts w:hint="eastAsia" w:ascii="仿宋" w:hAnsi="仿宋" w:eastAsia="仿宋"/>
          <w:sz w:val="28"/>
          <w:szCs w:val="28"/>
        </w:rPr>
        <w:t>询问及答复的内容在上述公告页面查看。</w:t>
      </w:r>
    </w:p>
    <w:p w14:paraId="0C6425C4"/>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42EB"/>
    <w:rsid w:val="495C4A24"/>
    <w:rsid w:val="5877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2"/>
    </w:rPr>
  </w:style>
  <w:style w:type="paragraph" w:customStyle="1" w:styleId="5">
    <w:name w:val="details_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2025-11-11T10:01:23Z</dcterms:created>
  <dc:creator>华为</dc:creator>
  <cp:lastModifiedBy>安安</cp:lastModifiedBy>
  <dcterms:modified xsi:type="dcterms:W3CDTF">2025-11-11T10:02:49Z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eyJoZGlkIjoiYzFhZGY0ZTViYWQyN2I0ZGJhNDk0OThkMjNkNmQ2MDYiLCJ1c2VySWQiOiIzNTg2MjM4MDcifQ==</vt:lpwstr>
  </property>
  <property fmtid="{D5CDD505-2E9C-101B-9397-08002B2CF9AE}" pid="4" name="ICV">
    <vt:lpwstr>808F88266CDA4D86B472F869197D63CF_12</vt:lpwstr>
  </property>
</Properties>
</file>