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罗氏生化分析仪配套伊瑞尔水机相关耗材采购项目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5F89C522">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项目编号：CGJH20260206-0001</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 03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both"/>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sz w:val="24"/>
          <w:szCs w:val="24"/>
          <w:highlight w:val="none"/>
          <w:vertAlign w:val="baseline"/>
          <w:lang w:val="en-US" w:eastAsia="zh-CN"/>
        </w:rPr>
        <w:t>罗氏生化分析仪配套伊瑞尔水机相关耗材</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罗氏生化分析仪配套伊瑞尔水机相关耗材</w:t>
      </w:r>
    </w:p>
    <w:p w14:paraId="5EEE9DB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项目编号：CGJH20260206-0001</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许</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罗氏生化分析仪配套伊瑞尔水机相关耗材</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2.项目编号：CGJH20260206-0001</w:t>
      </w:r>
    </w:p>
    <w:p w14:paraId="53F4114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A70DABB">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⑴供货方需负责现场装填及废旧材料处理。</w:t>
      </w:r>
    </w:p>
    <w:p w14:paraId="2F8C3C32">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p>
    <w:p w14:paraId="17AE23B6">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⑵</w:t>
      </w:r>
      <w:bookmarkStart w:id="11" w:name="_GoBack"/>
      <w:bookmarkEnd w:id="11"/>
      <w:r>
        <w:rPr>
          <w:rFonts w:hint="default" w:ascii="仿宋" w:hAnsi="仿宋" w:eastAsia="仿宋" w:cs="仿宋"/>
          <w:b w:val="0"/>
          <w:bCs/>
          <w:color w:val="auto"/>
          <w:sz w:val="24"/>
          <w:szCs w:val="24"/>
          <w:highlight w:val="none"/>
          <w:vertAlign w:val="baseline"/>
          <w:lang w:val="en-US" w:eastAsia="zh-CN"/>
        </w:rPr>
        <w:t>原厂</w:t>
      </w:r>
      <w:r>
        <w:rPr>
          <w:rFonts w:hint="eastAsia" w:ascii="仿宋" w:hAnsi="仿宋" w:eastAsia="仿宋" w:cs="仿宋"/>
          <w:b w:val="0"/>
          <w:bCs/>
          <w:color w:val="auto"/>
          <w:sz w:val="24"/>
          <w:szCs w:val="24"/>
          <w:highlight w:val="none"/>
          <w:vertAlign w:val="baseline"/>
          <w:lang w:val="en-US" w:eastAsia="zh-CN"/>
        </w:rPr>
        <w:t>耗材</w:t>
      </w:r>
      <w:r>
        <w:rPr>
          <w:rFonts w:hint="default" w:ascii="仿宋" w:hAnsi="仿宋" w:eastAsia="仿宋" w:cs="仿宋"/>
          <w:b w:val="0"/>
          <w:bCs/>
          <w:color w:val="auto"/>
          <w:sz w:val="24"/>
          <w:szCs w:val="24"/>
          <w:highlight w:val="none"/>
          <w:vertAlign w:val="baseline"/>
          <w:lang w:val="en-US" w:eastAsia="zh-CN"/>
        </w:rPr>
        <w:t>，全新未使用，提供原厂正品证明，满足设备运行及检验检测要求。</w:t>
      </w:r>
    </w:p>
    <w:p w14:paraId="0289A8D2">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376"/>
        <w:gridCol w:w="1221"/>
        <w:gridCol w:w="812"/>
        <w:gridCol w:w="652"/>
        <w:gridCol w:w="1305"/>
        <w:gridCol w:w="831"/>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376"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1221"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52"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305"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1"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清洗盐</w:t>
            </w:r>
          </w:p>
        </w:tc>
        <w:tc>
          <w:tcPr>
            <w:tcW w:w="2376" w:type="dxa"/>
            <w:vMerge w:val="restart"/>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适配设备：伊瑞尔 型号Elite-R550(55L)</w:t>
            </w:r>
          </w:p>
        </w:tc>
        <w:tc>
          <w:tcPr>
            <w:tcW w:w="1221" w:type="dxa"/>
            <w:vAlign w:val="center"/>
          </w:tcPr>
          <w:p w14:paraId="3B5C127C">
            <w:pPr>
              <w:jc w:val="center"/>
              <w:rPr>
                <w:rFonts w:hint="default" w:ascii="仿宋" w:hAnsi="仿宋" w:eastAsia="仿宋" w:cs="仿宋"/>
                <w:b w:val="0"/>
                <w:bCs/>
                <w:color w:val="auto"/>
                <w:sz w:val="20"/>
                <w:szCs w:val="20"/>
                <w:highlight w:val="none"/>
                <w:vertAlign w:val="baseline"/>
                <w:lang w:val="en-US" w:eastAsia="zh-CN"/>
              </w:rPr>
            </w:pPr>
            <w:r>
              <w:rPr>
                <w:rFonts w:ascii="仿宋" w:hAnsi="仿宋" w:eastAsia="仿宋" w:cs="仿宋"/>
                <w:bCs/>
                <w:sz w:val="20"/>
                <w:szCs w:val="20"/>
                <w:vertAlign w:val="baseline"/>
              </w:rPr>
              <w:t>828</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52"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袋</w:t>
            </w:r>
          </w:p>
        </w:tc>
        <w:tc>
          <w:tcPr>
            <w:tcW w:w="1305" w:type="dxa"/>
            <w:vMerge w:val="restart"/>
            <w:vAlign w:val="center"/>
          </w:tcPr>
          <w:p w14:paraId="2B504597">
            <w:pPr>
              <w:numPr>
                <w:ilvl w:val="0"/>
                <w:numId w:val="0"/>
              </w:numPr>
              <w:tabs>
                <w:tab w:val="left" w:pos="334"/>
              </w:tabs>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ab/>
            </w:r>
            <w:r>
              <w:rPr>
                <w:rFonts w:ascii="仿宋" w:hAnsi="仿宋" w:eastAsia="仿宋" w:cs="仿宋"/>
                <w:bCs/>
                <w:sz w:val="20"/>
                <w:szCs w:val="20"/>
                <w:vertAlign w:val="baseline"/>
              </w:rPr>
              <w:t>4752</w:t>
            </w:r>
            <w:r>
              <w:rPr>
                <w:rFonts w:hint="eastAsia" w:ascii="仿宋" w:hAnsi="仿宋" w:eastAsia="仿宋" w:cs="仿宋"/>
                <w:bCs/>
                <w:sz w:val="20"/>
                <w:szCs w:val="20"/>
                <w:vertAlign w:val="baseline"/>
              </w:rPr>
              <w:t>元</w:t>
            </w:r>
          </w:p>
        </w:tc>
        <w:tc>
          <w:tcPr>
            <w:tcW w:w="831" w:type="dxa"/>
            <w:vMerge w:val="restart"/>
            <w:vAlign w:val="center"/>
          </w:tcPr>
          <w:p w14:paraId="3C447A81">
            <w:pPr>
              <w:bidi w:val="0"/>
              <w:jc w:val="both"/>
              <w:rPr>
                <w:rFonts w:hint="default"/>
                <w:color w:val="auto"/>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三个月</w:t>
            </w:r>
          </w:p>
        </w:tc>
        <w:tc>
          <w:tcPr>
            <w:tcW w:w="1175" w:type="dxa"/>
            <w:vMerge w:val="restart"/>
            <w:vAlign w:val="center"/>
          </w:tcPr>
          <w:p w14:paraId="1D2B6D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3天</w:t>
            </w:r>
          </w:p>
        </w:tc>
      </w:tr>
      <w:tr w14:paraId="600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0C076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596FBA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软化盐</w:t>
            </w:r>
          </w:p>
        </w:tc>
        <w:tc>
          <w:tcPr>
            <w:tcW w:w="2376" w:type="dxa"/>
            <w:vMerge w:val="continue"/>
            <w:vAlign w:val="center"/>
          </w:tcPr>
          <w:p w14:paraId="29B1A4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221" w:type="dxa"/>
            <w:vAlign w:val="center"/>
          </w:tcPr>
          <w:p w14:paraId="0ADA8CB0">
            <w:pPr>
              <w:jc w:val="center"/>
              <w:rPr>
                <w:rFonts w:hint="default" w:ascii="仿宋" w:hAnsi="仿宋" w:eastAsia="仿宋" w:cs="仿宋"/>
                <w:b w:val="0"/>
                <w:bCs/>
                <w:color w:val="auto"/>
                <w:sz w:val="20"/>
                <w:szCs w:val="20"/>
                <w:highlight w:val="none"/>
                <w:vertAlign w:val="baseline"/>
                <w:lang w:val="en-US" w:eastAsia="zh-CN"/>
              </w:rPr>
            </w:pPr>
            <w:r>
              <w:rPr>
                <w:rFonts w:ascii="仿宋" w:hAnsi="仿宋" w:eastAsia="仿宋" w:cs="仿宋"/>
                <w:bCs/>
                <w:sz w:val="20"/>
                <w:szCs w:val="20"/>
                <w:vertAlign w:val="baseline"/>
              </w:rPr>
              <w:t>774</w:t>
            </w:r>
          </w:p>
        </w:tc>
        <w:tc>
          <w:tcPr>
            <w:tcW w:w="812" w:type="dxa"/>
            <w:vAlign w:val="center"/>
          </w:tcPr>
          <w:p w14:paraId="224AFC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52" w:type="dxa"/>
            <w:vAlign w:val="center"/>
          </w:tcPr>
          <w:p w14:paraId="36CB2D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袋</w:t>
            </w:r>
          </w:p>
        </w:tc>
        <w:tc>
          <w:tcPr>
            <w:tcW w:w="1305" w:type="dxa"/>
            <w:vMerge w:val="continue"/>
            <w:vAlign w:val="center"/>
          </w:tcPr>
          <w:p w14:paraId="3FA7D0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831" w:type="dxa"/>
            <w:vMerge w:val="continue"/>
            <w:vAlign w:val="center"/>
          </w:tcPr>
          <w:p w14:paraId="44232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175" w:type="dxa"/>
            <w:vMerge w:val="continue"/>
            <w:vAlign w:val="center"/>
          </w:tcPr>
          <w:p w14:paraId="17B173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r>
      <w:tr w14:paraId="3EFA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3A49D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74A81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PP棉</w:t>
            </w:r>
          </w:p>
        </w:tc>
        <w:tc>
          <w:tcPr>
            <w:tcW w:w="2376" w:type="dxa"/>
            <w:vMerge w:val="continue"/>
            <w:vAlign w:val="center"/>
          </w:tcPr>
          <w:p w14:paraId="0469A5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221" w:type="dxa"/>
            <w:vAlign w:val="center"/>
          </w:tcPr>
          <w:p w14:paraId="635AF18D">
            <w:pPr>
              <w:jc w:val="center"/>
              <w:rPr>
                <w:rFonts w:hint="default" w:ascii="仿宋" w:hAnsi="仿宋" w:eastAsia="仿宋" w:cs="仿宋"/>
                <w:b w:val="0"/>
                <w:bCs/>
                <w:color w:val="auto"/>
                <w:sz w:val="20"/>
                <w:szCs w:val="20"/>
                <w:highlight w:val="none"/>
                <w:vertAlign w:val="baseline"/>
                <w:lang w:val="en-US" w:eastAsia="zh-CN"/>
              </w:rPr>
            </w:pPr>
            <w:r>
              <w:rPr>
                <w:rFonts w:ascii="仿宋" w:hAnsi="仿宋" w:eastAsia="仿宋" w:cs="仿宋"/>
                <w:bCs/>
                <w:sz w:val="20"/>
                <w:szCs w:val="20"/>
                <w:vertAlign w:val="baseline"/>
              </w:rPr>
              <w:t>495</w:t>
            </w:r>
          </w:p>
        </w:tc>
        <w:tc>
          <w:tcPr>
            <w:tcW w:w="812" w:type="dxa"/>
            <w:vAlign w:val="center"/>
          </w:tcPr>
          <w:p w14:paraId="2B7329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652" w:type="dxa"/>
            <w:vAlign w:val="center"/>
          </w:tcPr>
          <w:p w14:paraId="126312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w:t>
            </w:r>
          </w:p>
        </w:tc>
        <w:tc>
          <w:tcPr>
            <w:tcW w:w="1305" w:type="dxa"/>
            <w:vMerge w:val="continue"/>
            <w:vAlign w:val="center"/>
          </w:tcPr>
          <w:p w14:paraId="7CE9C9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831" w:type="dxa"/>
            <w:vMerge w:val="continue"/>
            <w:vAlign w:val="center"/>
          </w:tcPr>
          <w:p w14:paraId="6458CC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175" w:type="dxa"/>
            <w:vMerge w:val="continue"/>
            <w:vAlign w:val="center"/>
          </w:tcPr>
          <w:p w14:paraId="786A19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r>
      <w:tr w14:paraId="747D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837BB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3443C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树脂</w:t>
            </w:r>
          </w:p>
        </w:tc>
        <w:tc>
          <w:tcPr>
            <w:tcW w:w="2376" w:type="dxa"/>
            <w:vMerge w:val="continue"/>
            <w:vAlign w:val="center"/>
          </w:tcPr>
          <w:p w14:paraId="22F265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221" w:type="dxa"/>
            <w:vAlign w:val="center"/>
          </w:tcPr>
          <w:p w14:paraId="069A550A">
            <w:pPr>
              <w:jc w:val="center"/>
              <w:rPr>
                <w:rFonts w:hint="default" w:ascii="仿宋" w:hAnsi="仿宋" w:eastAsia="仿宋" w:cs="仿宋"/>
                <w:b w:val="0"/>
                <w:bCs/>
                <w:color w:val="auto"/>
                <w:sz w:val="20"/>
                <w:szCs w:val="20"/>
                <w:highlight w:val="none"/>
                <w:vertAlign w:val="baseline"/>
                <w:lang w:val="en-US" w:eastAsia="zh-CN"/>
              </w:rPr>
            </w:pPr>
            <w:r>
              <w:rPr>
                <w:rFonts w:ascii="仿宋" w:hAnsi="仿宋" w:eastAsia="仿宋" w:cs="仿宋"/>
                <w:bCs/>
                <w:sz w:val="20"/>
                <w:szCs w:val="20"/>
                <w:vertAlign w:val="baseline"/>
              </w:rPr>
              <w:t>1710</w:t>
            </w:r>
          </w:p>
        </w:tc>
        <w:tc>
          <w:tcPr>
            <w:tcW w:w="812" w:type="dxa"/>
            <w:vAlign w:val="center"/>
          </w:tcPr>
          <w:p w14:paraId="33A6DC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52" w:type="dxa"/>
            <w:vAlign w:val="center"/>
          </w:tcPr>
          <w:p w14:paraId="641BF0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桶</w:t>
            </w:r>
          </w:p>
        </w:tc>
        <w:tc>
          <w:tcPr>
            <w:tcW w:w="1305" w:type="dxa"/>
            <w:vMerge w:val="continue"/>
            <w:vAlign w:val="center"/>
          </w:tcPr>
          <w:p w14:paraId="7F3DEC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831" w:type="dxa"/>
            <w:vMerge w:val="continue"/>
            <w:vAlign w:val="center"/>
          </w:tcPr>
          <w:p w14:paraId="2EE6D0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175" w:type="dxa"/>
            <w:vMerge w:val="continue"/>
            <w:vAlign w:val="center"/>
          </w:tcPr>
          <w:p w14:paraId="5617EC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r>
      <w:tr w14:paraId="24D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E58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69080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活性炭</w:t>
            </w:r>
          </w:p>
        </w:tc>
        <w:tc>
          <w:tcPr>
            <w:tcW w:w="2376" w:type="dxa"/>
            <w:vMerge w:val="continue"/>
            <w:vAlign w:val="center"/>
          </w:tcPr>
          <w:p w14:paraId="4E01DE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221" w:type="dxa"/>
            <w:vAlign w:val="center"/>
          </w:tcPr>
          <w:p w14:paraId="421C1401">
            <w:pPr>
              <w:jc w:val="center"/>
              <w:rPr>
                <w:rFonts w:hint="default" w:ascii="仿宋" w:hAnsi="仿宋" w:eastAsia="仿宋" w:cs="仿宋"/>
                <w:b w:val="0"/>
                <w:bCs/>
                <w:color w:val="auto"/>
                <w:sz w:val="20"/>
                <w:szCs w:val="20"/>
                <w:highlight w:val="none"/>
                <w:vertAlign w:val="baseline"/>
                <w:lang w:val="en-US" w:eastAsia="zh-CN"/>
              </w:rPr>
            </w:pPr>
            <w:r>
              <w:rPr>
                <w:rFonts w:ascii="仿宋" w:hAnsi="仿宋" w:eastAsia="仿宋" w:cs="仿宋"/>
                <w:bCs/>
                <w:sz w:val="20"/>
                <w:szCs w:val="20"/>
                <w:vertAlign w:val="baseline"/>
              </w:rPr>
              <w:t>450</w:t>
            </w:r>
          </w:p>
        </w:tc>
        <w:tc>
          <w:tcPr>
            <w:tcW w:w="812" w:type="dxa"/>
            <w:vAlign w:val="center"/>
          </w:tcPr>
          <w:p w14:paraId="4611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52" w:type="dxa"/>
            <w:vAlign w:val="center"/>
          </w:tcPr>
          <w:p w14:paraId="31A55A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w:t>
            </w:r>
          </w:p>
        </w:tc>
        <w:tc>
          <w:tcPr>
            <w:tcW w:w="1305" w:type="dxa"/>
            <w:vMerge w:val="continue"/>
            <w:vAlign w:val="center"/>
          </w:tcPr>
          <w:p w14:paraId="568CE8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831" w:type="dxa"/>
            <w:vMerge w:val="continue"/>
            <w:vAlign w:val="center"/>
          </w:tcPr>
          <w:p w14:paraId="5FCDF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175" w:type="dxa"/>
            <w:vMerge w:val="continue"/>
            <w:vAlign w:val="center"/>
          </w:tcPr>
          <w:p w14:paraId="60D48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r>
    </w:tbl>
    <w:p w14:paraId="6A9945B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1323D198">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（设备、后勤物资）</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联系人:韩老师17685776326</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2E42DB9"/>
    <w:rsid w:val="032D4237"/>
    <w:rsid w:val="04413579"/>
    <w:rsid w:val="052D3B24"/>
    <w:rsid w:val="0547571C"/>
    <w:rsid w:val="05645421"/>
    <w:rsid w:val="05720B50"/>
    <w:rsid w:val="05EE64A2"/>
    <w:rsid w:val="063858F6"/>
    <w:rsid w:val="065C30A9"/>
    <w:rsid w:val="068A1337"/>
    <w:rsid w:val="0715148C"/>
    <w:rsid w:val="07B70A9C"/>
    <w:rsid w:val="07D97B6D"/>
    <w:rsid w:val="082F2A70"/>
    <w:rsid w:val="08610189"/>
    <w:rsid w:val="08613E6A"/>
    <w:rsid w:val="08AE1E9F"/>
    <w:rsid w:val="08CE7D92"/>
    <w:rsid w:val="08D97F72"/>
    <w:rsid w:val="08E053FD"/>
    <w:rsid w:val="097B67EA"/>
    <w:rsid w:val="0A026946"/>
    <w:rsid w:val="0AFD64E6"/>
    <w:rsid w:val="0B3C188E"/>
    <w:rsid w:val="0B603E17"/>
    <w:rsid w:val="0BB8334C"/>
    <w:rsid w:val="0BC41F21"/>
    <w:rsid w:val="0CEA7403"/>
    <w:rsid w:val="0EC06523"/>
    <w:rsid w:val="0F07199D"/>
    <w:rsid w:val="0F137227"/>
    <w:rsid w:val="110C12EC"/>
    <w:rsid w:val="114C551F"/>
    <w:rsid w:val="12040D82"/>
    <w:rsid w:val="121865DB"/>
    <w:rsid w:val="124A70DD"/>
    <w:rsid w:val="124D331C"/>
    <w:rsid w:val="12D55D1E"/>
    <w:rsid w:val="13A75ED1"/>
    <w:rsid w:val="14694F50"/>
    <w:rsid w:val="149F4D92"/>
    <w:rsid w:val="14C76F80"/>
    <w:rsid w:val="14E72F11"/>
    <w:rsid w:val="15597F9C"/>
    <w:rsid w:val="15C251DC"/>
    <w:rsid w:val="15E12F09"/>
    <w:rsid w:val="160B61C2"/>
    <w:rsid w:val="161727D5"/>
    <w:rsid w:val="16A25067"/>
    <w:rsid w:val="17620EB3"/>
    <w:rsid w:val="179C2771"/>
    <w:rsid w:val="18332400"/>
    <w:rsid w:val="193E2DCB"/>
    <w:rsid w:val="198F2D53"/>
    <w:rsid w:val="1A1F69B1"/>
    <w:rsid w:val="1A66082C"/>
    <w:rsid w:val="1A9A51D3"/>
    <w:rsid w:val="1AFD138A"/>
    <w:rsid w:val="1B0B4F2F"/>
    <w:rsid w:val="1C6341E6"/>
    <w:rsid w:val="1C861D7A"/>
    <w:rsid w:val="1D012A8E"/>
    <w:rsid w:val="1D2C5AC6"/>
    <w:rsid w:val="1D8E36CE"/>
    <w:rsid w:val="1DDC2BB3"/>
    <w:rsid w:val="1E311151"/>
    <w:rsid w:val="1EE838F2"/>
    <w:rsid w:val="1F7F7C9A"/>
    <w:rsid w:val="1FF50CA5"/>
    <w:rsid w:val="20DD25EA"/>
    <w:rsid w:val="219914E7"/>
    <w:rsid w:val="21EA1D42"/>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2E4796"/>
    <w:rsid w:val="2A7C3E71"/>
    <w:rsid w:val="2AB27175"/>
    <w:rsid w:val="2AB41CB1"/>
    <w:rsid w:val="2AD16DE9"/>
    <w:rsid w:val="2B151B38"/>
    <w:rsid w:val="2B2947E0"/>
    <w:rsid w:val="2B4B2AFB"/>
    <w:rsid w:val="2C0F2B41"/>
    <w:rsid w:val="2C2E3173"/>
    <w:rsid w:val="2C40342E"/>
    <w:rsid w:val="2C4209CD"/>
    <w:rsid w:val="2C905755"/>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5C44201"/>
    <w:rsid w:val="3619010D"/>
    <w:rsid w:val="3627310D"/>
    <w:rsid w:val="36C721FA"/>
    <w:rsid w:val="36D371B1"/>
    <w:rsid w:val="37BC1633"/>
    <w:rsid w:val="37DD7A85"/>
    <w:rsid w:val="382A5002"/>
    <w:rsid w:val="38514E53"/>
    <w:rsid w:val="387E2B20"/>
    <w:rsid w:val="38FC00EF"/>
    <w:rsid w:val="39772960"/>
    <w:rsid w:val="39C53948"/>
    <w:rsid w:val="39C918D0"/>
    <w:rsid w:val="39FC3049"/>
    <w:rsid w:val="3AC0143A"/>
    <w:rsid w:val="3AE076E5"/>
    <w:rsid w:val="3AF64E5C"/>
    <w:rsid w:val="3B4E3ED9"/>
    <w:rsid w:val="3B691AD2"/>
    <w:rsid w:val="3B6E0E96"/>
    <w:rsid w:val="3C2F2810"/>
    <w:rsid w:val="3C5A27F2"/>
    <w:rsid w:val="3C9913FC"/>
    <w:rsid w:val="3CA737D7"/>
    <w:rsid w:val="3D475E43"/>
    <w:rsid w:val="3DC8013A"/>
    <w:rsid w:val="3E6158D5"/>
    <w:rsid w:val="3F9B3D7E"/>
    <w:rsid w:val="4008432D"/>
    <w:rsid w:val="417E123A"/>
    <w:rsid w:val="42336996"/>
    <w:rsid w:val="426A725C"/>
    <w:rsid w:val="430F11B1"/>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EFD2805"/>
    <w:rsid w:val="4F3D310B"/>
    <w:rsid w:val="4F3F325D"/>
    <w:rsid w:val="502668C8"/>
    <w:rsid w:val="51542485"/>
    <w:rsid w:val="517174DB"/>
    <w:rsid w:val="51CC5A15"/>
    <w:rsid w:val="52043EF2"/>
    <w:rsid w:val="52074D56"/>
    <w:rsid w:val="53514DE7"/>
    <w:rsid w:val="53C03E02"/>
    <w:rsid w:val="542B3CF8"/>
    <w:rsid w:val="543A3EE7"/>
    <w:rsid w:val="54484523"/>
    <w:rsid w:val="556E3867"/>
    <w:rsid w:val="55A97849"/>
    <w:rsid w:val="563E2F67"/>
    <w:rsid w:val="564E293F"/>
    <w:rsid w:val="565847C5"/>
    <w:rsid w:val="567F7FA4"/>
    <w:rsid w:val="56F03878"/>
    <w:rsid w:val="57255484"/>
    <w:rsid w:val="57537663"/>
    <w:rsid w:val="579655A5"/>
    <w:rsid w:val="57F50C15"/>
    <w:rsid w:val="585F0710"/>
    <w:rsid w:val="5927777C"/>
    <w:rsid w:val="59297923"/>
    <w:rsid w:val="59396B30"/>
    <w:rsid w:val="593C6737"/>
    <w:rsid w:val="59CA59DA"/>
    <w:rsid w:val="59F618C3"/>
    <w:rsid w:val="5A821EB8"/>
    <w:rsid w:val="5AF14FE7"/>
    <w:rsid w:val="5B910C25"/>
    <w:rsid w:val="5B975D90"/>
    <w:rsid w:val="5C32271D"/>
    <w:rsid w:val="5C4F02C9"/>
    <w:rsid w:val="5C797243"/>
    <w:rsid w:val="5CC475BF"/>
    <w:rsid w:val="5D4E247E"/>
    <w:rsid w:val="5D5F015A"/>
    <w:rsid w:val="5DC97E46"/>
    <w:rsid w:val="5DFE3466"/>
    <w:rsid w:val="5E8819C0"/>
    <w:rsid w:val="5EB61768"/>
    <w:rsid w:val="5F9A5527"/>
    <w:rsid w:val="5FBF2B25"/>
    <w:rsid w:val="60206354"/>
    <w:rsid w:val="60D35759"/>
    <w:rsid w:val="60F82E2D"/>
    <w:rsid w:val="61187559"/>
    <w:rsid w:val="61E31F61"/>
    <w:rsid w:val="62026F41"/>
    <w:rsid w:val="62402164"/>
    <w:rsid w:val="632F44C3"/>
    <w:rsid w:val="64394349"/>
    <w:rsid w:val="646A2293"/>
    <w:rsid w:val="64DF4A2F"/>
    <w:rsid w:val="64F462FB"/>
    <w:rsid w:val="656D0541"/>
    <w:rsid w:val="65E671EA"/>
    <w:rsid w:val="6659611C"/>
    <w:rsid w:val="67784CC7"/>
    <w:rsid w:val="67ED6375"/>
    <w:rsid w:val="68914070"/>
    <w:rsid w:val="68DD679C"/>
    <w:rsid w:val="68F10B4B"/>
    <w:rsid w:val="69004F74"/>
    <w:rsid w:val="6A8219B9"/>
    <w:rsid w:val="6A9B3ABE"/>
    <w:rsid w:val="6C1D7BEB"/>
    <w:rsid w:val="6C512C2D"/>
    <w:rsid w:val="6C5C3D71"/>
    <w:rsid w:val="6D162FB8"/>
    <w:rsid w:val="6D773183"/>
    <w:rsid w:val="6E713C29"/>
    <w:rsid w:val="6EB34837"/>
    <w:rsid w:val="6F137C43"/>
    <w:rsid w:val="6F4E6724"/>
    <w:rsid w:val="6F834209"/>
    <w:rsid w:val="6FCF4D06"/>
    <w:rsid w:val="700215D2"/>
    <w:rsid w:val="706E0E5B"/>
    <w:rsid w:val="707A0910"/>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1570DA"/>
    <w:rsid w:val="794D2D86"/>
    <w:rsid w:val="79946443"/>
    <w:rsid w:val="7A0E7650"/>
    <w:rsid w:val="7A137FC7"/>
    <w:rsid w:val="7B223BA3"/>
    <w:rsid w:val="7B4938DA"/>
    <w:rsid w:val="7B611E27"/>
    <w:rsid w:val="7B870218"/>
    <w:rsid w:val="7BE3211F"/>
    <w:rsid w:val="7C7D61BD"/>
    <w:rsid w:val="7CDF626C"/>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4961</Words>
  <Characters>5360</Characters>
  <Lines>0</Lines>
  <Paragraphs>0</Paragraphs>
  <TotalTime>0</TotalTime>
  <ScaleCrop>false</ScaleCrop>
  <LinksUpToDate>false</LinksUpToDate>
  <CharactersWithSpaces>5827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2026-03-10T01:16:22Z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965FA2AF599342EEBEFC1D4E35882DF4_13</vt:lpwstr>
  </property>
  <property fmtid="{D5CDD505-2E9C-101B-9397-08002B2CF9AE}" pid="4" name="KSOTemplateDocerSaveRecord">
    <vt:lpwstr>eyJoZGlkIjoiYTdhZjdiY2RmZTlhYWUzNWFlYTA0YTk2MGQxMjIzYmIiLCJ1c2VySWQiOiIxNzE3MzY5MzM4In0=</vt:lpwstr>
  </property>
</Properties>
</file>