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98386">
      <w:pPr>
        <w:spacing w:before="180" w:line="222" w:lineRule="auto"/>
        <w:ind w:left="1088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3"/>
          <w:sz w:val="28"/>
          <w:szCs w:val="28"/>
        </w:rPr>
        <w:t>北京大学人民医院青岛医院标本传送系统维保方案</w:t>
      </w:r>
    </w:p>
    <w:p w14:paraId="1E4D80D1">
      <w:pPr>
        <w:spacing w:before="287" w:line="222" w:lineRule="auto"/>
        <w:ind w:left="29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一、项目概况</w:t>
      </w:r>
    </w:p>
    <w:p w14:paraId="709D1D44">
      <w:pPr>
        <w:pStyle w:val="2"/>
        <w:spacing w:before="153" w:line="241" w:lineRule="auto"/>
        <w:ind w:left="25" w:right="61" w:firstLine="480"/>
        <w:jc w:val="both"/>
      </w:pPr>
      <w:r>
        <w:rPr>
          <w:spacing w:val="-3"/>
        </w:rPr>
        <w:t>我院气动物流</w:t>
      </w:r>
      <w:r>
        <w:rPr>
          <w:rFonts w:hint="eastAsia"/>
          <w:spacing w:val="-3"/>
          <w:lang w:val="en-US" w:eastAsia="zh-CN"/>
        </w:rPr>
        <w:t>系统，品牌：奥地利舒密，型号：160型，系统</w:t>
      </w:r>
      <w:r>
        <w:rPr>
          <w:spacing w:val="-3"/>
        </w:rPr>
        <w:t>机房为原始水泥地面，极易起砂起灰。机房内</w:t>
      </w:r>
      <w:r>
        <w:rPr>
          <w:spacing w:val="-4"/>
        </w:rPr>
        <w:t>置高压风机、电</w:t>
      </w:r>
      <w:r>
        <w:rPr>
          <w:spacing w:val="-3"/>
        </w:rPr>
        <w:t>路板等精密设备，粉尘易造成设备积尘老化；现有排风扇无防尘装置，室外灰尘持续侵入</w:t>
      </w:r>
      <w:r>
        <w:rPr>
          <w:rFonts w:hint="eastAsia"/>
          <w:spacing w:val="-3"/>
          <w:lang w:val="en-US" w:eastAsia="zh-CN"/>
        </w:rPr>
        <w:t>且目前故障频次高，</w:t>
      </w:r>
      <w:r>
        <w:rPr>
          <w:spacing w:val="-3"/>
        </w:rPr>
        <w:t>为保护设</w:t>
      </w:r>
      <w:r>
        <w:rPr>
          <w:spacing w:val="-1"/>
        </w:rPr>
        <w:t>备、降低故障率，现申请实施防系统全面维护保养。</w:t>
      </w:r>
    </w:p>
    <w:p w14:paraId="47583927">
      <w:pPr>
        <w:spacing w:before="129" w:line="223" w:lineRule="auto"/>
        <w:ind w:left="29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二、提升内容</w:t>
      </w:r>
    </w:p>
    <w:p w14:paraId="046C9CDE">
      <w:pPr>
        <w:spacing w:before="285" w:line="222" w:lineRule="auto"/>
        <w:ind w:left="36"/>
        <w:rPr>
          <w:rFonts w:ascii="黑体" w:hAnsi="黑体" w:eastAsia="黑体" w:cs="黑体"/>
          <w:sz w:val="28"/>
          <w:szCs w:val="28"/>
        </w:rPr>
      </w:pPr>
      <w:r>
        <w:rPr>
          <w:rFonts w:ascii="Arial" w:hAnsi="Arial" w:eastAsia="Arial" w:cs="Arial"/>
          <w:b/>
          <w:bCs/>
          <w:spacing w:val="-4"/>
          <w:sz w:val="28"/>
          <w:szCs w:val="28"/>
        </w:rPr>
        <w:t xml:space="preserve">1 </w:t>
      </w: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对系统进行全面维护保养</w:t>
      </w:r>
    </w:p>
    <w:p w14:paraId="773DE78C">
      <w:pPr>
        <w:spacing w:line="384" w:lineRule="auto"/>
        <w:rPr>
          <w:rFonts w:ascii="Arial"/>
          <w:sz w:val="21"/>
        </w:rPr>
      </w:pPr>
    </w:p>
    <w:p w14:paraId="534B577D">
      <w:pPr>
        <w:pStyle w:val="2"/>
        <w:spacing w:before="78"/>
        <w:ind w:left="23" w:right="7" w:firstLine="479"/>
        <w:jc w:val="both"/>
      </w:pPr>
      <w:r>
        <w:rPr>
          <w:spacing w:val="-2"/>
        </w:rPr>
        <w:t>对整套气动物流设备做一次深度全面保养。主要包含：高压风机除尘除垢、</w:t>
      </w:r>
      <w:r>
        <w:rPr>
          <w:spacing w:val="-3"/>
        </w:rPr>
        <w:t>轴承检查加注润滑、控制柜电路板深度除尘紧固接线、管道接口密封性排查、运</w:t>
      </w:r>
      <w:r>
        <w:rPr>
          <w:spacing w:val="-1"/>
        </w:rPr>
        <w:t>行参数检测调试。提前排查设备隐性故障，</w:t>
      </w:r>
      <w:r>
        <w:rPr>
          <w:spacing w:val="-2"/>
        </w:rPr>
        <w:t>优化设备运行工况，配合防尘改造，</w:t>
      </w:r>
      <w:r>
        <w:rPr>
          <w:spacing w:val="-1"/>
        </w:rPr>
        <w:t>最大化延长设备使用寿命，保障传输系统平稳低耗运行。</w:t>
      </w:r>
    </w:p>
    <w:p w14:paraId="579924CD">
      <w:pPr>
        <w:pStyle w:val="2"/>
        <w:spacing w:line="219" w:lineRule="auto"/>
        <w:ind w:left="41"/>
        <w:rPr>
          <w:rFonts w:hint="eastAsia" w:eastAsia="宋体"/>
          <w:lang w:eastAsia="zh-CN"/>
        </w:rPr>
      </w:pPr>
      <w:r>
        <w:t>1 对中央控制单元（CCU）和线路控制器（L</w:t>
      </w:r>
      <w:r>
        <w:rPr>
          <w:spacing w:val="-1"/>
        </w:rPr>
        <w:t>CU）进行检查，线路清洗</w:t>
      </w:r>
      <w:r>
        <w:rPr>
          <w:rFonts w:hint="eastAsia"/>
          <w:spacing w:val="-1"/>
          <w:lang w:eastAsia="zh-CN"/>
        </w:rPr>
        <w:t>。</w:t>
      </w:r>
    </w:p>
    <w:p w14:paraId="07BBC558">
      <w:pPr>
        <w:pStyle w:val="2"/>
        <w:spacing w:before="27"/>
        <w:ind w:left="24" w:right="147" w:firstLine="1"/>
      </w:pPr>
      <w:r>
        <w:rPr>
          <w:spacing w:val="-1"/>
        </w:rPr>
        <w:t>2</w:t>
      </w:r>
      <w:r>
        <w:rPr>
          <w:spacing w:val="-51"/>
        </w:rPr>
        <w:t xml:space="preserve"> </w:t>
      </w:r>
      <w:r>
        <w:rPr>
          <w:spacing w:val="-1"/>
        </w:rPr>
        <w:t>检查转换器（DCT）工作站及接物框的固定。对</w:t>
      </w:r>
      <w:r>
        <w:rPr>
          <w:spacing w:val="-55"/>
        </w:rPr>
        <w:t xml:space="preserve"> </w:t>
      </w:r>
      <w:r>
        <w:rPr>
          <w:spacing w:val="-1"/>
        </w:rPr>
        <w:t>DST</w:t>
      </w:r>
      <w:r>
        <w:rPr>
          <w:spacing w:val="-49"/>
        </w:rPr>
        <w:t xml:space="preserve"> </w:t>
      </w:r>
      <w:r>
        <w:rPr>
          <w:spacing w:val="-1"/>
        </w:rPr>
        <w:t>等工作站的维护。如</w:t>
      </w:r>
      <w:r>
        <w:rPr>
          <w:spacing w:val="-2"/>
        </w:rPr>
        <w:t>有松</w:t>
      </w:r>
      <w:r>
        <w:rPr>
          <w:spacing w:val="-1"/>
        </w:rPr>
        <w:t>动及时修复，并做卫生清理。</w:t>
      </w:r>
    </w:p>
    <w:p w14:paraId="5B52DDDC">
      <w:pPr>
        <w:pStyle w:val="2"/>
        <w:spacing w:line="219" w:lineRule="auto"/>
        <w:ind w:left="28"/>
      </w:pPr>
      <w:r>
        <w:rPr>
          <w:spacing w:val="-1"/>
        </w:rPr>
        <w:t>3</w:t>
      </w:r>
      <w:r>
        <w:rPr>
          <w:spacing w:val="-44"/>
        </w:rPr>
        <w:t xml:space="preserve"> </w:t>
      </w:r>
      <w:r>
        <w:rPr>
          <w:spacing w:val="-1"/>
        </w:rPr>
        <w:t>对系统监控设备、控制器检测、清洁和调校，保障设备安全稳定运行。</w:t>
      </w:r>
    </w:p>
    <w:p w14:paraId="3A266547">
      <w:pPr>
        <w:pStyle w:val="2"/>
        <w:spacing w:before="27" w:line="219" w:lineRule="auto"/>
        <w:ind w:left="22"/>
      </w:pPr>
      <w:r>
        <w:rPr>
          <w:spacing w:val="-1"/>
        </w:rPr>
        <w:t>4</w:t>
      </w:r>
      <w:r>
        <w:rPr>
          <w:spacing w:val="-51"/>
        </w:rPr>
        <w:t xml:space="preserve"> </w:t>
      </w:r>
      <w:r>
        <w:rPr>
          <w:spacing w:val="-1"/>
        </w:rPr>
        <w:t>检查齿轮电机，及时保障电机正常使用。</w:t>
      </w:r>
    </w:p>
    <w:p w14:paraId="170B6A9A">
      <w:pPr>
        <w:pStyle w:val="2"/>
        <w:spacing w:before="28" w:line="219" w:lineRule="auto"/>
        <w:ind w:left="28"/>
      </w:pPr>
      <w:r>
        <w:rPr>
          <w:spacing w:val="-4"/>
        </w:rPr>
        <w:t>5</w:t>
      </w:r>
      <w:r>
        <w:rPr>
          <w:spacing w:val="-52"/>
        </w:rPr>
        <w:t xml:space="preserve"> </w:t>
      </w:r>
      <w:r>
        <w:rPr>
          <w:spacing w:val="-4"/>
        </w:rPr>
        <w:t>对设备</w:t>
      </w:r>
      <w:r>
        <w:rPr>
          <w:spacing w:val="-56"/>
        </w:rPr>
        <w:t xml:space="preserve"> </w:t>
      </w:r>
      <w:r>
        <w:rPr>
          <w:spacing w:val="-4"/>
        </w:rPr>
        <w:t>V</w:t>
      </w:r>
      <w:r>
        <w:rPr>
          <w:spacing w:val="-44"/>
        </w:rPr>
        <w:t xml:space="preserve"> </w:t>
      </w:r>
      <w:r>
        <w:rPr>
          <w:spacing w:val="-4"/>
        </w:rPr>
        <w:t>型皮带调整。</w:t>
      </w:r>
    </w:p>
    <w:p w14:paraId="6D6D84F2">
      <w:pPr>
        <w:pStyle w:val="2"/>
        <w:spacing w:before="27" w:line="219" w:lineRule="auto"/>
        <w:ind w:left="25"/>
      </w:pPr>
      <w:r>
        <w:rPr>
          <w:spacing w:val="-1"/>
        </w:rPr>
        <w:t>6</w:t>
      </w:r>
      <w:r>
        <w:rPr>
          <w:spacing w:val="-49"/>
        </w:rPr>
        <w:t xml:space="preserve"> </w:t>
      </w:r>
      <w:r>
        <w:rPr>
          <w:spacing w:val="-1"/>
        </w:rPr>
        <w:t>检查密封圈密封是否完好，按规定进行维修、更换。</w:t>
      </w:r>
    </w:p>
    <w:p w14:paraId="7EED161A">
      <w:pPr>
        <w:pStyle w:val="2"/>
        <w:spacing w:before="27" w:line="219" w:lineRule="auto"/>
        <w:ind w:left="29"/>
      </w:pPr>
      <w:r>
        <w:rPr>
          <w:spacing w:val="-3"/>
        </w:rPr>
        <w:t>7</w:t>
      </w:r>
      <w:r>
        <w:rPr>
          <w:spacing w:val="-50"/>
        </w:rPr>
        <w:t xml:space="preserve"> </w:t>
      </w:r>
      <w:r>
        <w:rPr>
          <w:spacing w:val="-3"/>
        </w:rPr>
        <w:t>检查校准</w:t>
      </w:r>
      <w:r>
        <w:rPr>
          <w:spacing w:val="-50"/>
        </w:rPr>
        <w:t xml:space="preserve"> </w:t>
      </w:r>
      <w:r>
        <w:rPr>
          <w:spacing w:val="-3"/>
        </w:rPr>
        <w:t>S</w:t>
      </w:r>
      <w:r>
        <w:rPr>
          <w:spacing w:val="-45"/>
        </w:rPr>
        <w:t xml:space="preserve"> </w:t>
      </w:r>
      <w:r>
        <w:rPr>
          <w:spacing w:val="-3"/>
        </w:rPr>
        <w:t>弯管的位置。S</w:t>
      </w:r>
      <w:r>
        <w:rPr>
          <w:spacing w:val="-45"/>
        </w:rPr>
        <w:t xml:space="preserve"> </w:t>
      </w:r>
      <w:r>
        <w:rPr>
          <w:spacing w:val="-3"/>
        </w:rPr>
        <w:t>弯管到下端板边距离</w:t>
      </w:r>
      <w:r>
        <w:rPr>
          <w:spacing w:val="-4"/>
        </w:rPr>
        <w:t>为</w:t>
      </w:r>
      <w:r>
        <w:rPr>
          <w:spacing w:val="-33"/>
        </w:rPr>
        <w:t xml:space="preserve"> </w:t>
      </w:r>
      <w:r>
        <w:rPr>
          <w:spacing w:val="-4"/>
        </w:rPr>
        <w:t>124mm。</w:t>
      </w:r>
    </w:p>
    <w:p w14:paraId="4A069368">
      <w:pPr>
        <w:pStyle w:val="2"/>
        <w:spacing w:before="27" w:line="219" w:lineRule="auto"/>
        <w:ind w:left="24"/>
      </w:pPr>
      <w:r>
        <w:rPr>
          <w:spacing w:val="-1"/>
        </w:rPr>
        <w:t>8</w:t>
      </w:r>
      <w:r>
        <w:rPr>
          <w:spacing w:val="-45"/>
        </w:rPr>
        <w:t xml:space="preserve"> </w:t>
      </w:r>
      <w:r>
        <w:rPr>
          <w:spacing w:val="-1"/>
        </w:rPr>
        <w:t>检测、调校电机、磁感开关、光感开关光感开关及电路板。</w:t>
      </w:r>
    </w:p>
    <w:p w14:paraId="0C6E5399">
      <w:pPr>
        <w:pStyle w:val="2"/>
        <w:spacing w:before="28"/>
        <w:ind w:left="22" w:right="61" w:firstLine="1"/>
      </w:pPr>
      <w:r>
        <w:rPr>
          <w:spacing w:val="-2"/>
        </w:rPr>
        <w:t>9</w:t>
      </w:r>
      <w:r>
        <w:rPr>
          <w:spacing w:val="-35"/>
        </w:rPr>
        <w:t xml:space="preserve"> </w:t>
      </w:r>
      <w:r>
        <w:rPr>
          <w:spacing w:val="-2"/>
        </w:rPr>
        <w:t>检查传输瓶储存管固定钩是否损坏或位置是否正确，调校至合理状态更换新配</w:t>
      </w:r>
      <w:r>
        <w:rPr>
          <w:spacing w:val="-5"/>
        </w:rPr>
        <w:t>件。</w:t>
      </w:r>
    </w:p>
    <w:p w14:paraId="5EFBB554">
      <w:pPr>
        <w:pStyle w:val="2"/>
        <w:spacing w:before="1" w:line="218" w:lineRule="auto"/>
        <w:ind w:left="41"/>
      </w:pPr>
      <w:r>
        <w:rPr>
          <w:spacing w:val="-2"/>
        </w:rPr>
        <w:t>10</w:t>
      </w:r>
      <w:r>
        <w:rPr>
          <w:spacing w:val="-35"/>
        </w:rPr>
        <w:t xml:space="preserve"> </w:t>
      </w:r>
      <w:r>
        <w:rPr>
          <w:spacing w:val="-2"/>
        </w:rPr>
        <w:t>检测、调整校、清洁风机及附属设备及其外围设备维护。</w:t>
      </w:r>
    </w:p>
    <w:p w14:paraId="66AC8A82">
      <w:pPr>
        <w:pStyle w:val="2"/>
        <w:spacing w:before="28" w:line="219" w:lineRule="auto"/>
        <w:ind w:left="41"/>
      </w:pPr>
      <w:r>
        <w:rPr>
          <w:spacing w:val="1"/>
        </w:rPr>
        <w:t>11对系统管道和电缆等外围（设施）的检查维护。</w:t>
      </w:r>
    </w:p>
    <w:p w14:paraId="7F89B76F">
      <w:pPr>
        <w:pStyle w:val="2"/>
        <w:spacing w:before="26" w:line="219" w:lineRule="auto"/>
        <w:ind w:left="41"/>
      </w:pPr>
      <w:r>
        <w:rPr>
          <w:spacing w:val="-2"/>
        </w:rPr>
        <w:t>12</w:t>
      </w:r>
      <w:r>
        <w:rPr>
          <w:spacing w:val="-41"/>
        </w:rPr>
        <w:t xml:space="preserve"> </w:t>
      </w:r>
      <w:r>
        <w:rPr>
          <w:spacing w:val="-2"/>
        </w:rPr>
        <w:t>检测设置功能是否正常，备份全部使用传输记录。</w:t>
      </w:r>
    </w:p>
    <w:p w14:paraId="3EAD72B1">
      <w:pPr>
        <w:pStyle w:val="2"/>
        <w:spacing w:before="27" w:line="242" w:lineRule="auto"/>
        <w:ind w:left="25" w:firstLine="15"/>
        <w:rPr>
          <w:rFonts w:hint="default" w:eastAsia="宋体"/>
          <w:lang w:val="en-US" w:eastAsia="zh-CN"/>
        </w:rPr>
      </w:pPr>
      <w:r>
        <w:rPr>
          <w:spacing w:val="-1"/>
        </w:rPr>
        <w:t>13 部分科室传输瓶损坏严重，导致试管掉落到管道内部，被风机搅碎，</w:t>
      </w:r>
      <w:r>
        <w:rPr>
          <w:rFonts w:hint="eastAsia"/>
          <w:spacing w:val="-1"/>
          <w:lang w:val="en-US" w:eastAsia="zh-CN"/>
        </w:rPr>
        <w:t>需清理碎屑；</w:t>
      </w:r>
      <w:r>
        <w:rPr>
          <w:spacing w:val="-6"/>
        </w:rPr>
        <w:t>破损传输瓶临时修复使用</w:t>
      </w:r>
      <w:r>
        <w:rPr>
          <w:rFonts w:hint="eastAsia"/>
          <w:spacing w:val="-6"/>
          <w:lang w:eastAsia="zh-CN"/>
        </w:rPr>
        <w:t>；</w:t>
      </w:r>
      <w:r>
        <w:rPr>
          <w:spacing w:val="-18"/>
        </w:rPr>
        <w:t xml:space="preserve"> </w:t>
      </w:r>
      <w:r>
        <w:rPr>
          <w:spacing w:val="-6"/>
        </w:rPr>
        <w:t>12</w:t>
      </w:r>
      <w:r>
        <w:rPr>
          <w:spacing w:val="-51"/>
        </w:rPr>
        <w:t xml:space="preserve"> </w:t>
      </w:r>
      <w:r>
        <w:rPr>
          <w:spacing w:val="-6"/>
        </w:rPr>
        <w:t>层设备漏气，</w:t>
      </w:r>
      <w:r>
        <w:rPr>
          <w:rFonts w:hint="eastAsia"/>
          <w:spacing w:val="-6"/>
          <w:lang w:val="en-US" w:eastAsia="zh-CN"/>
        </w:rPr>
        <w:t>需封堵管道。</w:t>
      </w:r>
    </w:p>
    <w:p w14:paraId="3B68C0B9">
      <w:pPr>
        <w:spacing w:line="328" w:lineRule="auto"/>
        <w:rPr>
          <w:rFonts w:ascii="Arial"/>
          <w:sz w:val="21"/>
        </w:rPr>
      </w:pPr>
    </w:p>
    <w:p w14:paraId="5006EE7D">
      <w:pPr>
        <w:spacing w:line="328" w:lineRule="auto"/>
        <w:rPr>
          <w:rFonts w:ascii="Arial"/>
          <w:sz w:val="21"/>
        </w:rPr>
      </w:pPr>
    </w:p>
    <w:p w14:paraId="14BB9CA3">
      <w:pPr>
        <w:spacing w:before="92" w:line="222" w:lineRule="auto"/>
        <w:ind w:left="30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三、施工说明</w:t>
      </w:r>
    </w:p>
    <w:p w14:paraId="4480E004">
      <w:pPr>
        <w:pStyle w:val="2"/>
        <w:spacing w:before="153" w:line="219" w:lineRule="auto"/>
        <w:ind w:left="22"/>
      </w:pPr>
      <w:r>
        <w:rPr>
          <w:b/>
          <w:bCs/>
          <w:spacing w:val="-1"/>
        </w:rPr>
        <w:t>施工方式</w:t>
      </w:r>
      <w:r>
        <w:rPr>
          <w:spacing w:val="-1"/>
        </w:rPr>
        <w:t>：错峰分段施工，不影响气动物流系统正常运转。</w:t>
      </w:r>
    </w:p>
    <w:p w14:paraId="303093B1">
      <w:pPr>
        <w:pStyle w:val="2"/>
        <w:spacing w:before="27" w:line="219" w:lineRule="auto"/>
        <w:ind w:left="22"/>
      </w:pPr>
      <w:r>
        <w:rPr>
          <w:b/>
          <w:bCs/>
          <w:spacing w:val="-4"/>
        </w:rPr>
        <w:t>施工周期</w:t>
      </w:r>
      <w:r>
        <w:rPr>
          <w:spacing w:val="-4"/>
        </w:rPr>
        <w:t>：共计</w:t>
      </w:r>
      <w:r>
        <w:rPr>
          <w:spacing w:val="-35"/>
        </w:rPr>
        <w:t xml:space="preserve"> </w:t>
      </w:r>
      <w:r>
        <w:rPr>
          <w:spacing w:val="-4"/>
        </w:rPr>
        <w:t>3</w:t>
      </w:r>
      <w:r>
        <w:rPr>
          <w:spacing w:val="-51"/>
        </w:rPr>
        <w:t xml:space="preserve"> </w:t>
      </w:r>
      <w:r>
        <w:rPr>
          <w:spacing w:val="-4"/>
        </w:rPr>
        <w:t>个工作日。</w:t>
      </w:r>
    </w:p>
    <w:p w14:paraId="4EFFDFE9">
      <w:pPr>
        <w:spacing w:line="219" w:lineRule="auto"/>
        <w:sectPr>
          <w:pgSz w:w="11906" w:h="16839"/>
          <w:pgMar w:top="1431" w:right="1738" w:bottom="0" w:left="1785" w:header="0" w:footer="0" w:gutter="0"/>
          <w:cols w:space="720" w:num="1"/>
        </w:sectPr>
      </w:pPr>
    </w:p>
    <w:p w14:paraId="4DDA3D53">
      <w:pPr>
        <w:spacing w:line="342" w:lineRule="auto"/>
        <w:rPr>
          <w:rFonts w:ascii="Arial"/>
          <w:sz w:val="21"/>
        </w:rPr>
      </w:pPr>
      <w:bookmarkStart w:id="0" w:name="_GoBack"/>
      <w:bookmarkEnd w:id="0"/>
    </w:p>
    <w:p w14:paraId="4B90C108">
      <w:pPr>
        <w:pStyle w:val="2"/>
        <w:spacing w:before="140" w:line="224" w:lineRule="auto"/>
        <w:ind w:left="4178"/>
        <w:rPr>
          <w:sz w:val="43"/>
          <w:szCs w:val="43"/>
        </w:rPr>
      </w:pPr>
      <w:r>
        <w:rPr>
          <w:b/>
          <w:bCs/>
          <w:spacing w:val="-3"/>
          <w:sz w:val="43"/>
          <w:szCs w:val="43"/>
        </w:rPr>
        <w:t>清单</w:t>
      </w:r>
    </w:p>
    <w:p w14:paraId="01BB0C08">
      <w:pPr>
        <w:spacing w:line="110" w:lineRule="auto"/>
        <w:rPr>
          <w:rFonts w:ascii="Arial"/>
          <w:sz w:val="2"/>
        </w:rPr>
      </w:pPr>
    </w:p>
    <w:tbl>
      <w:tblPr>
        <w:tblStyle w:val="5"/>
        <w:tblW w:w="649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"/>
        <w:gridCol w:w="1411"/>
        <w:gridCol w:w="993"/>
        <w:gridCol w:w="1194"/>
        <w:gridCol w:w="1315"/>
        <w:gridCol w:w="653"/>
        <w:gridCol w:w="578"/>
      </w:tblGrid>
      <w:tr w14:paraId="08B96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47" w:type="dxa"/>
            <w:textDirection w:val="tbRlV"/>
            <w:vAlign w:val="top"/>
          </w:tcPr>
          <w:p w14:paraId="2612CC3B">
            <w:pPr>
              <w:spacing w:line="205" w:lineRule="auto"/>
              <w:ind w:left="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3"/>
                <w:sz w:val="24"/>
                <w:szCs w:val="24"/>
              </w:rPr>
              <w:t>序号</w:t>
            </w:r>
          </w:p>
        </w:tc>
        <w:tc>
          <w:tcPr>
            <w:tcW w:w="1411" w:type="dxa"/>
            <w:vAlign w:val="top"/>
          </w:tcPr>
          <w:p w14:paraId="06FE6D26">
            <w:pPr>
              <w:spacing w:before="193" w:line="221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993" w:type="dxa"/>
            <w:vAlign w:val="top"/>
          </w:tcPr>
          <w:p w14:paraId="00242BC2">
            <w:pPr>
              <w:spacing w:before="193" w:line="219" w:lineRule="auto"/>
              <w:ind w:left="2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24"/>
                <w:szCs w:val="24"/>
              </w:rPr>
              <w:t>品牌</w:t>
            </w:r>
          </w:p>
        </w:tc>
        <w:tc>
          <w:tcPr>
            <w:tcW w:w="1194" w:type="dxa"/>
            <w:vAlign w:val="top"/>
          </w:tcPr>
          <w:p w14:paraId="047C58DE">
            <w:pPr>
              <w:spacing w:before="193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规格型号</w:t>
            </w:r>
          </w:p>
        </w:tc>
        <w:tc>
          <w:tcPr>
            <w:tcW w:w="1315" w:type="dxa"/>
            <w:vAlign w:val="top"/>
          </w:tcPr>
          <w:p w14:paraId="491BD199">
            <w:pPr>
              <w:spacing w:before="193" w:line="219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生产厂家</w:t>
            </w:r>
          </w:p>
        </w:tc>
        <w:tc>
          <w:tcPr>
            <w:tcW w:w="653" w:type="dxa"/>
            <w:textDirection w:val="tbRlV"/>
            <w:vAlign w:val="top"/>
          </w:tcPr>
          <w:p w14:paraId="5AB39242">
            <w:pPr>
              <w:spacing w:before="203" w:line="208" w:lineRule="auto"/>
              <w:ind w:left="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3"/>
                <w:sz w:val="24"/>
                <w:szCs w:val="24"/>
              </w:rPr>
              <w:t>数量</w:t>
            </w:r>
          </w:p>
        </w:tc>
        <w:tc>
          <w:tcPr>
            <w:tcW w:w="578" w:type="dxa"/>
            <w:textDirection w:val="tbRlV"/>
            <w:vAlign w:val="top"/>
          </w:tcPr>
          <w:p w14:paraId="693EA7FC">
            <w:pPr>
              <w:spacing w:before="166" w:line="209" w:lineRule="auto"/>
              <w:ind w:left="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3"/>
                <w:sz w:val="24"/>
                <w:szCs w:val="24"/>
              </w:rPr>
              <w:t>单位</w:t>
            </w:r>
          </w:p>
        </w:tc>
      </w:tr>
      <w:tr w14:paraId="37DDE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  <w:jc w:val="center"/>
        </w:trPr>
        <w:tc>
          <w:tcPr>
            <w:tcW w:w="347" w:type="dxa"/>
            <w:vAlign w:val="top"/>
          </w:tcPr>
          <w:p w14:paraId="17E304F9">
            <w:pPr>
              <w:pStyle w:val="6"/>
              <w:spacing w:line="261" w:lineRule="auto"/>
            </w:pPr>
          </w:p>
          <w:p w14:paraId="1A7EFEDB">
            <w:pPr>
              <w:pStyle w:val="6"/>
              <w:spacing w:line="261" w:lineRule="auto"/>
            </w:pPr>
          </w:p>
          <w:p w14:paraId="40FBDC03">
            <w:pPr>
              <w:pStyle w:val="6"/>
              <w:spacing w:line="262" w:lineRule="auto"/>
            </w:pPr>
          </w:p>
          <w:p w14:paraId="2ADFD0BF">
            <w:pPr>
              <w:pStyle w:val="6"/>
              <w:spacing w:line="262" w:lineRule="auto"/>
            </w:pPr>
          </w:p>
          <w:p w14:paraId="12261A02">
            <w:pPr>
              <w:spacing w:before="78" w:line="241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top"/>
          </w:tcPr>
          <w:p w14:paraId="1F43D939">
            <w:pPr>
              <w:pStyle w:val="6"/>
              <w:spacing w:line="351" w:lineRule="auto"/>
            </w:pPr>
          </w:p>
          <w:p w14:paraId="793944B6">
            <w:pPr>
              <w:pStyle w:val="6"/>
              <w:spacing w:line="352" w:lineRule="auto"/>
            </w:pPr>
          </w:p>
          <w:p w14:paraId="4FF3A8AE">
            <w:pPr>
              <w:spacing w:before="91" w:line="413" w:lineRule="auto"/>
              <w:ind w:left="152" w:right="145" w:hanging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气动物流维护保养</w:t>
            </w:r>
          </w:p>
        </w:tc>
        <w:tc>
          <w:tcPr>
            <w:tcW w:w="993" w:type="dxa"/>
            <w:vAlign w:val="top"/>
          </w:tcPr>
          <w:p w14:paraId="37FF0D0D">
            <w:pPr>
              <w:pStyle w:val="6"/>
              <w:spacing w:line="351" w:lineRule="auto"/>
            </w:pPr>
          </w:p>
          <w:p w14:paraId="50C02568">
            <w:pPr>
              <w:pStyle w:val="6"/>
              <w:spacing w:line="351" w:lineRule="auto"/>
            </w:pPr>
          </w:p>
          <w:p w14:paraId="49A9B08E">
            <w:pPr>
              <w:spacing w:before="91" w:line="372" w:lineRule="auto"/>
              <w:ind w:left="229" w:right="214" w:firstLine="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奥地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利舒</w:t>
            </w:r>
            <w:r>
              <w:rPr>
                <w:rFonts w:ascii="仿宋" w:hAnsi="仿宋" w:eastAsia="仿宋" w:cs="仿宋"/>
                <w:spacing w:val="63"/>
                <w:w w:val="122"/>
                <w:sz w:val="28"/>
                <w:szCs w:val="28"/>
              </w:rPr>
              <w:t>密</w:t>
            </w:r>
          </w:p>
        </w:tc>
        <w:tc>
          <w:tcPr>
            <w:tcW w:w="1194" w:type="dxa"/>
            <w:vAlign w:val="top"/>
          </w:tcPr>
          <w:p w14:paraId="0BD3328C">
            <w:pPr>
              <w:spacing w:before="175" w:line="411" w:lineRule="auto"/>
              <w:ind w:left="199" w:right="174" w:firstLine="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160</w:t>
            </w:r>
            <w:r>
              <w:rPr>
                <w:rFonts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型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号全院</w:t>
            </w:r>
          </w:p>
          <w:p w14:paraId="7D923F13">
            <w:pPr>
              <w:spacing w:line="221" w:lineRule="auto"/>
              <w:ind w:left="2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系统保</w:t>
            </w:r>
          </w:p>
          <w:p w14:paraId="1B7E607B">
            <w:pPr>
              <w:spacing w:before="287" w:line="222" w:lineRule="auto"/>
              <w:ind w:left="1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养维护</w:t>
            </w:r>
          </w:p>
        </w:tc>
        <w:tc>
          <w:tcPr>
            <w:tcW w:w="1315" w:type="dxa"/>
            <w:vAlign w:val="top"/>
          </w:tcPr>
          <w:p w14:paraId="4974752E">
            <w:pPr>
              <w:pStyle w:val="6"/>
              <w:spacing w:line="349" w:lineRule="auto"/>
            </w:pPr>
          </w:p>
          <w:p w14:paraId="2A374C79">
            <w:pPr>
              <w:pStyle w:val="6"/>
              <w:spacing w:line="350" w:lineRule="auto"/>
            </w:pPr>
          </w:p>
          <w:p w14:paraId="443E3270">
            <w:pPr>
              <w:spacing w:before="91" w:line="242" w:lineRule="auto"/>
              <w:ind w:left="1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sumetzb</w:t>
            </w:r>
          </w:p>
          <w:p w14:paraId="35CF667D">
            <w:pPr>
              <w:spacing w:before="257" w:line="216" w:lineRule="auto"/>
              <w:ind w:left="1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erger</w:t>
            </w:r>
            <w:r>
              <w:rPr>
                <w:rFonts w:ascii="仿宋" w:hAnsi="仿宋" w:eastAsia="仿宋" w:cs="仿宋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公</w:t>
            </w:r>
          </w:p>
          <w:p w14:paraId="2F08EA1C">
            <w:pPr>
              <w:spacing w:before="296" w:line="224" w:lineRule="auto"/>
              <w:ind w:left="5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司</w:t>
            </w:r>
          </w:p>
        </w:tc>
        <w:tc>
          <w:tcPr>
            <w:tcW w:w="653" w:type="dxa"/>
            <w:vAlign w:val="top"/>
          </w:tcPr>
          <w:p w14:paraId="0DBB3282">
            <w:pPr>
              <w:pStyle w:val="6"/>
              <w:spacing w:line="252" w:lineRule="auto"/>
            </w:pPr>
          </w:p>
          <w:p w14:paraId="085592D1">
            <w:pPr>
              <w:pStyle w:val="6"/>
              <w:spacing w:line="253" w:lineRule="auto"/>
            </w:pPr>
          </w:p>
          <w:p w14:paraId="46CFE324">
            <w:pPr>
              <w:pStyle w:val="6"/>
              <w:spacing w:line="253" w:lineRule="auto"/>
            </w:pPr>
          </w:p>
          <w:p w14:paraId="08F0FE1B">
            <w:pPr>
              <w:pStyle w:val="6"/>
              <w:spacing w:line="253" w:lineRule="auto"/>
            </w:pPr>
          </w:p>
          <w:p w14:paraId="13C8B7E3">
            <w:pPr>
              <w:spacing w:before="92" w:line="242" w:lineRule="auto"/>
              <w:ind w:left="2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578" w:type="dxa"/>
            <w:vAlign w:val="top"/>
          </w:tcPr>
          <w:p w14:paraId="5B8DE5FC">
            <w:pPr>
              <w:pStyle w:val="6"/>
              <w:spacing w:line="253" w:lineRule="auto"/>
            </w:pPr>
          </w:p>
          <w:p w14:paraId="1882299D">
            <w:pPr>
              <w:pStyle w:val="6"/>
              <w:spacing w:line="253" w:lineRule="auto"/>
            </w:pPr>
          </w:p>
          <w:p w14:paraId="53500A16">
            <w:pPr>
              <w:pStyle w:val="6"/>
              <w:spacing w:line="253" w:lineRule="auto"/>
            </w:pPr>
          </w:p>
          <w:p w14:paraId="4968ED1E">
            <w:pPr>
              <w:pStyle w:val="6"/>
              <w:spacing w:line="253" w:lineRule="auto"/>
            </w:pPr>
          </w:p>
          <w:p w14:paraId="7B19B472">
            <w:pPr>
              <w:spacing w:before="91" w:line="221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项</w:t>
            </w:r>
          </w:p>
        </w:tc>
      </w:tr>
      <w:tr w14:paraId="76182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347" w:type="dxa"/>
            <w:vAlign w:val="top"/>
          </w:tcPr>
          <w:p w14:paraId="656708D4">
            <w:pPr>
              <w:pStyle w:val="6"/>
              <w:spacing w:line="245" w:lineRule="auto"/>
            </w:pPr>
          </w:p>
          <w:p w14:paraId="4ED34775">
            <w:pPr>
              <w:pStyle w:val="6"/>
              <w:spacing w:line="245" w:lineRule="auto"/>
            </w:pPr>
          </w:p>
          <w:p w14:paraId="32754381">
            <w:pPr>
              <w:pStyle w:val="6"/>
              <w:spacing w:line="246" w:lineRule="auto"/>
            </w:pPr>
          </w:p>
          <w:p w14:paraId="6845C17A">
            <w:pPr>
              <w:spacing w:before="78" w:line="241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top"/>
          </w:tcPr>
          <w:p w14:paraId="12FB67AE">
            <w:pPr>
              <w:pStyle w:val="6"/>
              <w:spacing w:line="393" w:lineRule="auto"/>
            </w:pPr>
          </w:p>
          <w:p w14:paraId="6ED21805">
            <w:pPr>
              <w:spacing w:before="91" w:line="413" w:lineRule="auto"/>
              <w:ind w:left="429" w:right="145" w:hanging="2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工作站主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控板</w:t>
            </w:r>
          </w:p>
        </w:tc>
        <w:tc>
          <w:tcPr>
            <w:tcW w:w="993" w:type="dxa"/>
            <w:vAlign w:val="top"/>
          </w:tcPr>
          <w:p w14:paraId="6BD876B8">
            <w:pPr>
              <w:spacing w:before="174" w:line="225" w:lineRule="auto"/>
              <w:ind w:left="2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奥地</w:t>
            </w:r>
          </w:p>
          <w:p w14:paraId="12ACF559">
            <w:pPr>
              <w:spacing w:before="282" w:line="352" w:lineRule="auto"/>
              <w:ind w:left="385" w:right="214" w:hanging="1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利舒</w:t>
            </w:r>
            <w:r>
              <w:rPr>
                <w:rFonts w:ascii="仿宋" w:hAnsi="仿宋" w:eastAsia="仿宋" w:cs="仿宋"/>
                <w:sz w:val="28"/>
                <w:szCs w:val="28"/>
              </w:rPr>
              <w:t>密</w:t>
            </w:r>
          </w:p>
        </w:tc>
        <w:tc>
          <w:tcPr>
            <w:tcW w:w="1194" w:type="dxa"/>
            <w:vAlign w:val="top"/>
          </w:tcPr>
          <w:p w14:paraId="0DB67C51">
            <w:pPr>
              <w:pStyle w:val="6"/>
              <w:spacing w:line="393" w:lineRule="auto"/>
            </w:pPr>
          </w:p>
          <w:p w14:paraId="05C16BB5">
            <w:pPr>
              <w:spacing w:before="91" w:line="413" w:lineRule="auto"/>
              <w:ind w:left="477" w:right="210" w:hanging="2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160</w:t>
            </w:r>
            <w:r>
              <w:rPr>
                <w:rFonts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型</w:t>
            </w:r>
            <w:r>
              <w:rPr>
                <w:rFonts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315" w:type="dxa"/>
            <w:vAlign w:val="top"/>
          </w:tcPr>
          <w:p w14:paraId="16E790FB">
            <w:pPr>
              <w:spacing w:before="174" w:line="242" w:lineRule="auto"/>
              <w:ind w:left="1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sumetzb</w:t>
            </w:r>
          </w:p>
          <w:p w14:paraId="47A27804">
            <w:pPr>
              <w:spacing w:before="257" w:line="216" w:lineRule="auto"/>
              <w:ind w:left="1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erger</w:t>
            </w:r>
            <w:r>
              <w:rPr>
                <w:rFonts w:ascii="仿宋" w:hAnsi="仿宋" w:eastAsia="仿宋" w:cs="仿宋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公</w:t>
            </w:r>
          </w:p>
          <w:p w14:paraId="0BDB6E28">
            <w:pPr>
              <w:spacing w:before="296" w:line="224" w:lineRule="auto"/>
              <w:ind w:left="5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司</w:t>
            </w:r>
          </w:p>
        </w:tc>
        <w:tc>
          <w:tcPr>
            <w:tcW w:w="653" w:type="dxa"/>
            <w:vAlign w:val="top"/>
          </w:tcPr>
          <w:p w14:paraId="5EA1E85E">
            <w:pPr>
              <w:pStyle w:val="6"/>
              <w:spacing w:line="351" w:lineRule="auto"/>
            </w:pPr>
          </w:p>
          <w:p w14:paraId="27C13652">
            <w:pPr>
              <w:pStyle w:val="6"/>
              <w:spacing w:line="351" w:lineRule="auto"/>
            </w:pPr>
          </w:p>
          <w:p w14:paraId="555F6E91">
            <w:pPr>
              <w:spacing w:before="91" w:line="242" w:lineRule="auto"/>
              <w:ind w:left="2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578" w:type="dxa"/>
            <w:vAlign w:val="top"/>
          </w:tcPr>
          <w:p w14:paraId="58C341BD">
            <w:pPr>
              <w:pStyle w:val="6"/>
              <w:spacing w:line="351" w:lineRule="auto"/>
            </w:pPr>
          </w:p>
          <w:p w14:paraId="2C891995">
            <w:pPr>
              <w:pStyle w:val="6"/>
              <w:spacing w:line="352" w:lineRule="auto"/>
            </w:pPr>
          </w:p>
          <w:p w14:paraId="4218A499">
            <w:pPr>
              <w:spacing w:before="91" w:line="220" w:lineRule="auto"/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个</w:t>
            </w:r>
          </w:p>
        </w:tc>
      </w:tr>
      <w:tr w14:paraId="1F1F4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347" w:type="dxa"/>
            <w:vAlign w:val="top"/>
          </w:tcPr>
          <w:p w14:paraId="0AFF7D0B">
            <w:pPr>
              <w:pStyle w:val="6"/>
              <w:spacing w:line="245" w:lineRule="auto"/>
            </w:pPr>
          </w:p>
          <w:p w14:paraId="06D66F03">
            <w:pPr>
              <w:pStyle w:val="6"/>
              <w:spacing w:line="245" w:lineRule="auto"/>
            </w:pPr>
          </w:p>
          <w:p w14:paraId="2139C4C3">
            <w:pPr>
              <w:pStyle w:val="6"/>
              <w:spacing w:line="246" w:lineRule="auto"/>
            </w:pPr>
          </w:p>
          <w:p w14:paraId="00F039DA">
            <w:pPr>
              <w:spacing w:before="78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top"/>
          </w:tcPr>
          <w:p w14:paraId="5FD1132E">
            <w:pPr>
              <w:pStyle w:val="6"/>
              <w:spacing w:line="352" w:lineRule="auto"/>
            </w:pPr>
          </w:p>
          <w:p w14:paraId="68A299E0">
            <w:pPr>
              <w:pStyle w:val="6"/>
              <w:spacing w:line="352" w:lineRule="auto"/>
            </w:pPr>
          </w:p>
          <w:p w14:paraId="72D91DAC">
            <w:pPr>
              <w:spacing w:before="91" w:line="221" w:lineRule="auto"/>
              <w:ind w:left="2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密封圈</w:t>
            </w:r>
          </w:p>
        </w:tc>
        <w:tc>
          <w:tcPr>
            <w:tcW w:w="993" w:type="dxa"/>
            <w:vAlign w:val="top"/>
          </w:tcPr>
          <w:p w14:paraId="53378CC4">
            <w:pPr>
              <w:spacing w:before="175" w:line="225" w:lineRule="auto"/>
              <w:ind w:left="2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奥地</w:t>
            </w:r>
          </w:p>
          <w:p w14:paraId="67FCAAB5">
            <w:pPr>
              <w:spacing w:before="281" w:line="352" w:lineRule="auto"/>
              <w:ind w:left="385" w:right="214" w:hanging="1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利舒</w:t>
            </w:r>
            <w:r>
              <w:rPr>
                <w:rFonts w:ascii="仿宋" w:hAnsi="仿宋" w:eastAsia="仿宋" w:cs="仿宋"/>
                <w:sz w:val="28"/>
                <w:szCs w:val="28"/>
              </w:rPr>
              <w:t>密</w:t>
            </w:r>
          </w:p>
        </w:tc>
        <w:tc>
          <w:tcPr>
            <w:tcW w:w="1194" w:type="dxa"/>
            <w:vAlign w:val="top"/>
          </w:tcPr>
          <w:p w14:paraId="33BED51B">
            <w:pPr>
              <w:pStyle w:val="6"/>
              <w:spacing w:line="393" w:lineRule="auto"/>
            </w:pPr>
          </w:p>
          <w:p w14:paraId="45C68672">
            <w:pPr>
              <w:spacing w:before="91" w:line="413" w:lineRule="auto"/>
              <w:ind w:left="477" w:right="210" w:hanging="2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160</w:t>
            </w:r>
            <w:r>
              <w:rPr>
                <w:rFonts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型</w:t>
            </w:r>
            <w:r>
              <w:rPr>
                <w:rFonts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315" w:type="dxa"/>
            <w:vAlign w:val="top"/>
          </w:tcPr>
          <w:p w14:paraId="4FD986B4">
            <w:pPr>
              <w:spacing w:before="174" w:line="242" w:lineRule="auto"/>
              <w:ind w:left="1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sumetzb</w:t>
            </w:r>
          </w:p>
          <w:p w14:paraId="2A7933C6">
            <w:pPr>
              <w:spacing w:before="257" w:line="216" w:lineRule="auto"/>
              <w:ind w:left="1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erger</w:t>
            </w:r>
            <w:r>
              <w:rPr>
                <w:rFonts w:ascii="仿宋" w:hAnsi="仿宋" w:eastAsia="仿宋" w:cs="仿宋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公</w:t>
            </w:r>
          </w:p>
          <w:p w14:paraId="017C5498">
            <w:pPr>
              <w:spacing w:before="296" w:line="224" w:lineRule="auto"/>
              <w:ind w:left="5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司</w:t>
            </w:r>
          </w:p>
        </w:tc>
        <w:tc>
          <w:tcPr>
            <w:tcW w:w="653" w:type="dxa"/>
            <w:vAlign w:val="top"/>
          </w:tcPr>
          <w:p w14:paraId="26364DD9">
            <w:pPr>
              <w:pStyle w:val="6"/>
              <w:spacing w:line="351" w:lineRule="auto"/>
            </w:pPr>
          </w:p>
          <w:p w14:paraId="2808BC78">
            <w:pPr>
              <w:pStyle w:val="6"/>
              <w:spacing w:line="352" w:lineRule="auto"/>
            </w:pPr>
          </w:p>
          <w:p w14:paraId="03E08FDD">
            <w:pPr>
              <w:spacing w:before="91"/>
              <w:ind w:left="1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8"/>
                <w:szCs w:val="28"/>
              </w:rPr>
              <w:t>56</w:t>
            </w:r>
          </w:p>
        </w:tc>
        <w:tc>
          <w:tcPr>
            <w:tcW w:w="578" w:type="dxa"/>
            <w:vAlign w:val="top"/>
          </w:tcPr>
          <w:p w14:paraId="3FAA81D5">
            <w:pPr>
              <w:pStyle w:val="6"/>
              <w:spacing w:line="351" w:lineRule="auto"/>
            </w:pPr>
          </w:p>
          <w:p w14:paraId="7875BF47">
            <w:pPr>
              <w:pStyle w:val="6"/>
              <w:spacing w:line="352" w:lineRule="auto"/>
            </w:pPr>
          </w:p>
          <w:p w14:paraId="664F701D">
            <w:pPr>
              <w:spacing w:before="91" w:line="220" w:lineRule="auto"/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个</w:t>
            </w:r>
          </w:p>
        </w:tc>
      </w:tr>
      <w:tr w14:paraId="4DE23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347" w:type="dxa"/>
            <w:vAlign w:val="top"/>
          </w:tcPr>
          <w:p w14:paraId="0F82D966">
            <w:pPr>
              <w:pStyle w:val="6"/>
              <w:spacing w:line="245" w:lineRule="auto"/>
            </w:pPr>
          </w:p>
          <w:p w14:paraId="0ABD188E">
            <w:pPr>
              <w:pStyle w:val="6"/>
              <w:spacing w:line="246" w:lineRule="auto"/>
            </w:pPr>
          </w:p>
          <w:p w14:paraId="252B01CD">
            <w:pPr>
              <w:pStyle w:val="6"/>
              <w:spacing w:line="246" w:lineRule="auto"/>
            </w:pPr>
          </w:p>
          <w:p w14:paraId="3B264D68">
            <w:pPr>
              <w:spacing w:before="78" w:line="24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top"/>
          </w:tcPr>
          <w:p w14:paraId="71EEBFF5">
            <w:pPr>
              <w:pStyle w:val="6"/>
              <w:spacing w:line="352" w:lineRule="auto"/>
            </w:pPr>
          </w:p>
          <w:p w14:paraId="20892018">
            <w:pPr>
              <w:pStyle w:val="6"/>
              <w:spacing w:line="352" w:lineRule="auto"/>
            </w:pPr>
          </w:p>
          <w:p w14:paraId="697B299D">
            <w:pPr>
              <w:spacing w:before="91" w:line="220" w:lineRule="auto"/>
              <w:ind w:left="2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橡胶圈</w:t>
            </w:r>
          </w:p>
        </w:tc>
        <w:tc>
          <w:tcPr>
            <w:tcW w:w="993" w:type="dxa"/>
            <w:vAlign w:val="top"/>
          </w:tcPr>
          <w:p w14:paraId="686FD595">
            <w:pPr>
              <w:spacing w:before="175" w:line="225" w:lineRule="auto"/>
              <w:ind w:left="2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奥地</w:t>
            </w:r>
          </w:p>
          <w:p w14:paraId="04644779">
            <w:pPr>
              <w:spacing w:before="281" w:line="352" w:lineRule="auto"/>
              <w:ind w:left="385" w:right="214" w:hanging="1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利舒</w:t>
            </w:r>
            <w:r>
              <w:rPr>
                <w:rFonts w:ascii="仿宋" w:hAnsi="仿宋" w:eastAsia="仿宋" w:cs="仿宋"/>
                <w:sz w:val="28"/>
                <w:szCs w:val="28"/>
              </w:rPr>
              <w:t>密</w:t>
            </w:r>
          </w:p>
        </w:tc>
        <w:tc>
          <w:tcPr>
            <w:tcW w:w="1194" w:type="dxa"/>
            <w:vAlign w:val="top"/>
          </w:tcPr>
          <w:p w14:paraId="1EEE796A">
            <w:pPr>
              <w:pStyle w:val="6"/>
              <w:spacing w:line="394" w:lineRule="auto"/>
            </w:pPr>
          </w:p>
          <w:p w14:paraId="027D412E">
            <w:pPr>
              <w:spacing w:before="91" w:line="413" w:lineRule="auto"/>
              <w:ind w:left="477" w:right="210" w:hanging="2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160</w:t>
            </w:r>
            <w:r>
              <w:rPr>
                <w:rFonts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型</w:t>
            </w:r>
            <w:r>
              <w:rPr>
                <w:rFonts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315" w:type="dxa"/>
            <w:vAlign w:val="top"/>
          </w:tcPr>
          <w:p w14:paraId="4E513742">
            <w:pPr>
              <w:spacing w:before="175" w:line="242" w:lineRule="auto"/>
              <w:ind w:left="1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sumetzb</w:t>
            </w:r>
          </w:p>
          <w:p w14:paraId="4927CFDD">
            <w:pPr>
              <w:spacing w:before="257" w:line="216" w:lineRule="auto"/>
              <w:ind w:left="1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erger</w:t>
            </w:r>
            <w:r>
              <w:rPr>
                <w:rFonts w:ascii="仿宋" w:hAnsi="仿宋" w:eastAsia="仿宋" w:cs="仿宋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公</w:t>
            </w:r>
          </w:p>
          <w:p w14:paraId="326D9E46">
            <w:pPr>
              <w:spacing w:before="296" w:line="224" w:lineRule="auto"/>
              <w:ind w:left="5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司</w:t>
            </w:r>
          </w:p>
        </w:tc>
        <w:tc>
          <w:tcPr>
            <w:tcW w:w="653" w:type="dxa"/>
            <w:vAlign w:val="top"/>
          </w:tcPr>
          <w:p w14:paraId="160DC73D">
            <w:pPr>
              <w:pStyle w:val="6"/>
              <w:spacing w:line="352" w:lineRule="auto"/>
            </w:pPr>
          </w:p>
          <w:p w14:paraId="325F4B4D">
            <w:pPr>
              <w:pStyle w:val="6"/>
              <w:spacing w:line="352" w:lineRule="auto"/>
            </w:pPr>
          </w:p>
          <w:p w14:paraId="682F8922">
            <w:pPr>
              <w:spacing w:before="91"/>
              <w:ind w:left="1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8"/>
                <w:szCs w:val="28"/>
              </w:rPr>
              <w:t>56</w:t>
            </w:r>
          </w:p>
        </w:tc>
        <w:tc>
          <w:tcPr>
            <w:tcW w:w="578" w:type="dxa"/>
            <w:vAlign w:val="top"/>
          </w:tcPr>
          <w:p w14:paraId="54EFD25E">
            <w:pPr>
              <w:pStyle w:val="6"/>
              <w:spacing w:line="352" w:lineRule="auto"/>
            </w:pPr>
          </w:p>
          <w:p w14:paraId="5843F640">
            <w:pPr>
              <w:pStyle w:val="6"/>
              <w:spacing w:line="352" w:lineRule="auto"/>
            </w:pPr>
          </w:p>
          <w:p w14:paraId="46082F31">
            <w:pPr>
              <w:spacing w:before="91" w:line="220" w:lineRule="auto"/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个</w:t>
            </w:r>
          </w:p>
        </w:tc>
      </w:tr>
    </w:tbl>
    <w:p w14:paraId="4DAF50E4">
      <w:pPr>
        <w:pStyle w:val="2"/>
        <w:spacing w:before="101" w:line="333" w:lineRule="auto"/>
        <w:ind w:right="1080"/>
        <w:sectPr>
          <w:pgSz w:w="11906" w:h="16839"/>
          <w:pgMar w:top="1431" w:right="722" w:bottom="0" w:left="612" w:header="0" w:footer="0" w:gutter="0"/>
          <w:cols w:space="720" w:num="1"/>
        </w:sectPr>
      </w:pPr>
    </w:p>
    <w:p w14:paraId="6CEBBBDE">
      <w:pPr>
        <w:spacing w:line="4322" w:lineRule="exact"/>
      </w:pPr>
    </w:p>
    <w:sectPr>
      <w:pgSz w:w="11906" w:h="16839"/>
      <w:pgMar w:top="1431" w:right="760" w:bottom="0" w:left="15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877903"/>
    <w:rsid w:val="21C33D20"/>
    <w:rsid w:val="27854B60"/>
    <w:rsid w:val="41EF1E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945</Words>
  <Characters>1039</Characters>
  <TotalTime>14</TotalTime>
  <ScaleCrop>false</ScaleCrop>
  <LinksUpToDate>false</LinksUpToDate>
  <CharactersWithSpaces>1101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2026-05-28T11:56:00Z</dcterms:created>
  <dc:creator>HUAWEI</dc:creator>
  <cp:lastModifiedBy>许倩倩</cp:lastModifiedBy>
  <dcterms:modified xsi:type="dcterms:W3CDTF">2026-06-18T05:53:32Z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2026-06-09T14:26:46Z</vt:filetime>
  </property>
  <property fmtid="{D5CDD505-2E9C-101B-9397-08002B2CF9AE}" pid="4" name="KSOTemplateDocerSaveRecord">
    <vt:lpwstr>eyJoZGlkIjoiYTdhZjdiY2RmZTlhYWUzNWFlYTA0YTk2MGQxMjIzYmIiLCJ1c2VySWQiOiIxNzE3MzY5MzM4In0=</vt:lpwstr>
  </property>
  <property fmtid="{D5CDD505-2E9C-101B-9397-08002B2CF9AE}" pid="5" name="KSOProductBuildVer">
    <vt:lpwstr>2052-12.1.0.26895</vt:lpwstr>
  </property>
  <property fmtid="{D5CDD505-2E9C-101B-9397-08002B2CF9AE}" pid="6" name="ICV">
    <vt:lpwstr>8A963D36847F4F66BB1FF762D76933D4_12</vt:lpwstr>
  </property>
</Properties>
</file>